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CE13B2" w:rsidRDefault="00065446" w14:paraId="058C6159" wp14:textId="77777777">
      <w:pPr>
        <w:pStyle w:val="BodyA"/>
        <w:spacing w:line="312" w:lineRule="auto"/>
        <w:jc w:val="both"/>
        <w:rPr>
          <w:rFonts w:ascii="Arial" w:hAnsi="Arial" w:cs="Arial"/>
          <w:b/>
          <w:bCs/>
          <w:color w:val="auto"/>
          <w:sz w:val="20"/>
          <w:szCs w:val="20"/>
        </w:rPr>
      </w:pPr>
      <w:r>
        <w:rPr>
          <w:rFonts w:ascii="Arial" w:hAnsi="Arial" w:cs="Arial"/>
          <w:b/>
          <w:bCs/>
          <w:color w:val="auto"/>
          <w:sz w:val="20"/>
          <w:szCs w:val="20"/>
        </w:rPr>
        <w:t xml:space="preserve">Press Release: </w:t>
      </w:r>
      <w:r w:rsidR="0056045E">
        <w:rPr>
          <w:rFonts w:ascii="Arial" w:hAnsi="Arial" w:cs="Arial"/>
          <w:b/>
          <w:bCs/>
          <w:color w:val="auto"/>
          <w:sz w:val="20"/>
          <w:szCs w:val="20"/>
        </w:rPr>
        <w:t>TIMORIBUS</w:t>
      </w:r>
    </w:p>
    <w:p xmlns:wp14="http://schemas.microsoft.com/office/word/2010/wordml" w:rsidR="00CE13B2" w:rsidRDefault="00065446" w14:paraId="05B6FD1B" wp14:textId="77777777">
      <w:pPr>
        <w:pStyle w:val="BodyA"/>
        <w:spacing w:line="312" w:lineRule="auto"/>
        <w:jc w:val="both"/>
        <w:rPr>
          <w:rFonts w:ascii="Arial" w:hAnsi="Arial" w:cs="Arial"/>
          <w:b/>
          <w:bCs/>
          <w:color w:val="auto"/>
          <w:sz w:val="20"/>
          <w:szCs w:val="20"/>
        </w:rPr>
      </w:pPr>
      <w:r>
        <w:rPr>
          <w:rFonts w:ascii="Arial" w:hAnsi="Arial" w:cs="Arial"/>
          <w:b/>
          <w:bCs/>
          <w:color w:val="auto"/>
          <w:sz w:val="20"/>
          <w:szCs w:val="20"/>
        </w:rPr>
        <w:t>Solo Exhibition</w:t>
      </w:r>
      <w:r>
        <w:rPr>
          <w:rFonts w:hint="eastAsia" w:ascii="Arial" w:hAnsi="Arial" w:eastAsia="SimSun" w:cs="Arial"/>
          <w:b/>
          <w:bCs/>
          <w:color w:val="auto"/>
          <w:sz w:val="20"/>
          <w:szCs w:val="20"/>
        </w:rPr>
        <w:t xml:space="preserve"> </w:t>
      </w:r>
      <w:r>
        <w:rPr>
          <w:rFonts w:ascii="Arial" w:hAnsi="Arial" w:cs="Arial"/>
          <w:b/>
          <w:bCs/>
          <w:color w:val="auto"/>
          <w:sz w:val="20"/>
          <w:szCs w:val="20"/>
        </w:rPr>
        <w:t xml:space="preserve">by renowned performance artist </w:t>
      </w:r>
      <w:bookmarkStart w:name="OLE_LINK4" w:id="0"/>
      <w:r>
        <w:rPr>
          <w:rFonts w:ascii="Arial" w:hAnsi="Arial" w:cs="Arial"/>
          <w:b/>
          <w:bCs/>
          <w:color w:val="auto"/>
          <w:sz w:val="20"/>
          <w:szCs w:val="20"/>
        </w:rPr>
        <w:t>Melati Suryodarmo</w:t>
      </w:r>
      <w:bookmarkEnd w:id="0"/>
    </w:p>
    <w:p xmlns:wp14="http://schemas.microsoft.com/office/word/2010/wordml" w:rsidR="00CE13B2" w:rsidRDefault="00CE13B2" w14:paraId="442B5B1D" wp14:textId="77777777">
      <w:pPr>
        <w:pStyle w:val="BodyA"/>
        <w:spacing w:line="312" w:lineRule="auto"/>
        <w:jc w:val="both"/>
        <w:rPr>
          <w:rFonts w:ascii="Arial" w:hAnsi="Arial" w:cs="Arial"/>
          <w:color w:val="auto"/>
          <w:sz w:val="20"/>
          <w:szCs w:val="20"/>
        </w:rPr>
      </w:pPr>
    </w:p>
    <w:p xmlns:wp14="http://schemas.microsoft.com/office/word/2010/wordml" w:rsidR="00CE13B2" w:rsidRDefault="00065446" w14:paraId="1E525635" wp14:textId="77777777">
      <w:pPr>
        <w:pStyle w:val="BodyA"/>
        <w:spacing w:line="312" w:lineRule="auto"/>
        <w:jc w:val="both"/>
        <w:rPr>
          <w:rFonts w:ascii="Arial" w:hAnsi="Arial" w:cs="Arial"/>
          <w:color w:val="auto"/>
          <w:sz w:val="20"/>
          <w:szCs w:val="20"/>
        </w:rPr>
      </w:pPr>
      <w:bookmarkStart w:name="OLE_LINK1" w:id="1"/>
      <w:r>
        <w:rPr>
          <w:rFonts w:ascii="Arial" w:hAnsi="Arial" w:cs="Arial"/>
          <w:color w:val="auto"/>
          <w:sz w:val="20"/>
          <w:szCs w:val="20"/>
        </w:rPr>
        <w:t>Singapore, January 2018 – ShanghART Singapore is pleased to present a solo exhibition</w:t>
      </w:r>
      <w:r>
        <w:rPr>
          <w:rFonts w:hint="eastAsia" w:ascii="Arial" w:hAnsi="Arial" w:eastAsia="SimSun" w:cs="Arial"/>
          <w:color w:val="auto"/>
          <w:sz w:val="20"/>
          <w:szCs w:val="20"/>
        </w:rPr>
        <w:t xml:space="preserve"> </w:t>
      </w:r>
      <w:r>
        <w:rPr>
          <w:rFonts w:ascii="Arial" w:hAnsi="Arial" w:eastAsia="SimSun" w:cs="Arial"/>
          <w:color w:val="auto"/>
          <w:sz w:val="20"/>
          <w:szCs w:val="20"/>
        </w:rPr>
        <w:t>“</w:t>
      </w:r>
      <w:r>
        <w:rPr>
          <w:rFonts w:hint="eastAsia" w:ascii="Arial" w:hAnsi="Arial" w:eastAsia="SimSun" w:cs="Arial"/>
          <w:color w:val="auto"/>
          <w:sz w:val="20"/>
          <w:szCs w:val="20"/>
        </w:rPr>
        <w:t>TIMORIBUS</w:t>
      </w:r>
      <w:r>
        <w:rPr>
          <w:rFonts w:ascii="Arial" w:hAnsi="Arial" w:eastAsia="SimSun" w:cs="Arial"/>
          <w:color w:val="auto"/>
          <w:sz w:val="20"/>
          <w:szCs w:val="20"/>
        </w:rPr>
        <w:t>”</w:t>
      </w:r>
      <w:r>
        <w:rPr>
          <w:rFonts w:ascii="Arial" w:hAnsi="Arial" w:cs="Arial"/>
          <w:color w:val="auto"/>
          <w:sz w:val="20"/>
          <w:szCs w:val="20"/>
        </w:rPr>
        <w:t xml:space="preserve"> by renowned performance artist Melati Suryodarmo. </w:t>
      </w:r>
      <w:r>
        <w:rPr>
          <w:rFonts w:hint="eastAsia" w:ascii="Arial" w:hAnsi="Arial" w:eastAsia="SimSun" w:cs="Arial"/>
          <w:color w:val="auto"/>
          <w:sz w:val="20"/>
          <w:szCs w:val="20"/>
        </w:rPr>
        <w:t>It</w:t>
      </w:r>
      <w:r>
        <w:rPr>
          <w:rFonts w:hint="eastAsia" w:ascii="Arial" w:hAnsi="Arial" w:cs="Arial"/>
          <w:color w:val="auto"/>
          <w:sz w:val="20"/>
          <w:szCs w:val="20"/>
        </w:rPr>
        <w:t xml:space="preserve"> is an inaugural comprehensive exhibition</w:t>
      </w:r>
      <w:r>
        <w:rPr>
          <w:rFonts w:hint="eastAsia" w:ascii="Arial" w:hAnsi="Arial" w:eastAsia="SimSun" w:cs="Arial"/>
          <w:color w:val="auto"/>
          <w:sz w:val="20"/>
          <w:szCs w:val="20"/>
        </w:rPr>
        <w:t xml:space="preserve"> </w:t>
      </w:r>
      <w:r>
        <w:rPr>
          <w:rFonts w:hint="eastAsia" w:ascii="Arial" w:hAnsi="Arial" w:cs="Arial"/>
          <w:color w:val="auto"/>
          <w:sz w:val="20"/>
          <w:szCs w:val="20"/>
        </w:rPr>
        <w:t xml:space="preserve">in Singapore, </w:t>
      </w:r>
      <w:r>
        <w:rPr>
          <w:rFonts w:hint="eastAsia" w:ascii="Arial" w:hAnsi="Arial" w:eastAsia="SimSun" w:cs="Arial"/>
          <w:color w:val="auto"/>
          <w:sz w:val="20"/>
          <w:szCs w:val="20"/>
        </w:rPr>
        <w:t xml:space="preserve">will </w:t>
      </w:r>
      <w:r>
        <w:rPr>
          <w:rFonts w:ascii="Arial" w:hAnsi="Arial" w:cs="Arial"/>
          <w:color w:val="auto"/>
          <w:sz w:val="20"/>
          <w:szCs w:val="20"/>
        </w:rPr>
        <w:t>showcas</w:t>
      </w:r>
      <w:r>
        <w:rPr>
          <w:rFonts w:hint="eastAsia" w:ascii="Arial" w:hAnsi="Arial" w:eastAsia="SimSun" w:cs="Arial"/>
          <w:color w:val="auto"/>
          <w:sz w:val="20"/>
          <w:szCs w:val="20"/>
        </w:rPr>
        <w:t>e</w:t>
      </w:r>
      <w:r>
        <w:rPr>
          <w:rFonts w:ascii="Arial" w:hAnsi="Arial" w:cs="Arial"/>
          <w:color w:val="auto"/>
          <w:sz w:val="20"/>
          <w:szCs w:val="20"/>
        </w:rPr>
        <w:t xml:space="preserve"> </w:t>
      </w:r>
      <w:proofErr w:type="spellStart"/>
      <w:r>
        <w:rPr>
          <w:rFonts w:ascii="Arial" w:hAnsi="Arial" w:cs="Arial"/>
          <w:color w:val="auto"/>
          <w:sz w:val="20"/>
          <w:szCs w:val="20"/>
        </w:rPr>
        <w:t>Melati’s</w:t>
      </w:r>
      <w:proofErr w:type="spellEnd"/>
      <w:r>
        <w:rPr>
          <w:rFonts w:ascii="Arial" w:hAnsi="Arial" w:cs="Arial"/>
          <w:color w:val="auto"/>
          <w:sz w:val="20"/>
          <w:szCs w:val="20"/>
        </w:rPr>
        <w:t xml:space="preserve"> multidisciplinary approach to art, consisting of a variety of works ranging from photography, videography, to what she is best known for – durational performance. The exhibition opens on Thursday, 25 January 2018 and runs through 25 March 2018, with an accompanying live performance by the artist on 25 and 26 January 2018.</w:t>
      </w:r>
    </w:p>
    <w:p xmlns:wp14="http://schemas.microsoft.com/office/word/2010/wordml" w:rsidR="00CE13B2" w:rsidRDefault="00CE13B2" w14:paraId="238486DD" wp14:textId="77777777">
      <w:pPr>
        <w:pStyle w:val="BodyA"/>
        <w:spacing w:line="312" w:lineRule="auto"/>
        <w:jc w:val="both"/>
        <w:rPr>
          <w:rFonts w:ascii="Arial" w:hAnsi="Arial" w:cs="Arial"/>
          <w:color w:val="auto"/>
          <w:sz w:val="20"/>
          <w:szCs w:val="20"/>
        </w:rPr>
      </w:pPr>
    </w:p>
    <w:p xmlns:wp14="http://schemas.microsoft.com/office/word/2010/wordml" w:rsidR="00CE13B2" w:rsidRDefault="00065446" w14:paraId="67428B19" wp14:textId="77777777">
      <w:pPr>
        <w:pStyle w:val="BodyA"/>
        <w:spacing w:line="312" w:lineRule="auto"/>
        <w:jc w:val="both"/>
        <w:rPr>
          <w:rFonts w:ascii="Arial" w:hAnsi="Arial" w:cs="Arial"/>
          <w:color w:val="auto"/>
          <w:sz w:val="20"/>
          <w:szCs w:val="20"/>
        </w:rPr>
      </w:pPr>
      <w:r>
        <w:rPr>
          <w:rFonts w:ascii="Arial" w:hAnsi="Arial" w:eastAsia="SimSun" w:cs="Arial"/>
          <w:color w:val="auto"/>
          <w:sz w:val="20"/>
          <w:szCs w:val="20"/>
        </w:rPr>
        <w:t>“</w:t>
      </w:r>
      <w:proofErr w:type="spellStart"/>
      <w:r>
        <w:rPr>
          <w:rFonts w:hint="eastAsia" w:ascii="Arial" w:hAnsi="Arial" w:cs="Arial"/>
          <w:color w:val="auto"/>
          <w:sz w:val="20"/>
          <w:szCs w:val="20"/>
        </w:rPr>
        <w:t>Timoribus</w:t>
      </w:r>
      <w:proofErr w:type="spellEnd"/>
      <w:r>
        <w:rPr>
          <w:rFonts w:ascii="Arial" w:hAnsi="Arial" w:eastAsia="SimSun" w:cs="Arial"/>
          <w:color w:val="auto"/>
          <w:sz w:val="20"/>
          <w:szCs w:val="20"/>
        </w:rPr>
        <w:t>”</w:t>
      </w:r>
      <w:r>
        <w:rPr>
          <w:rFonts w:hint="eastAsia" w:ascii="Arial" w:hAnsi="Arial" w:cs="Arial"/>
          <w:color w:val="auto"/>
          <w:sz w:val="20"/>
          <w:szCs w:val="20"/>
        </w:rPr>
        <w:t xml:space="preserve"> is a Latin term meaning "fear." </w:t>
      </w:r>
      <w:r>
        <w:rPr>
          <w:rFonts w:hint="eastAsia" w:ascii="Arial" w:hAnsi="Arial" w:eastAsia="SimSun" w:cs="Arial"/>
          <w:color w:val="auto"/>
          <w:sz w:val="20"/>
          <w:szCs w:val="20"/>
        </w:rPr>
        <w:t xml:space="preserve">In </w:t>
      </w:r>
      <w:proofErr w:type="spellStart"/>
      <w:r>
        <w:rPr>
          <w:rFonts w:hint="eastAsia" w:ascii="Arial" w:hAnsi="Arial" w:cs="Arial"/>
          <w:color w:val="auto"/>
          <w:sz w:val="20"/>
          <w:szCs w:val="20"/>
        </w:rPr>
        <w:t>Melati's</w:t>
      </w:r>
      <w:proofErr w:type="spellEnd"/>
      <w:r>
        <w:rPr>
          <w:rFonts w:hint="eastAsia" w:ascii="Arial" w:hAnsi="Arial" w:cs="Arial"/>
          <w:color w:val="auto"/>
          <w:sz w:val="20"/>
          <w:szCs w:val="20"/>
        </w:rPr>
        <w:t xml:space="preserve"> work</w:t>
      </w:r>
      <w:r>
        <w:rPr>
          <w:rFonts w:hint="eastAsia" w:ascii="Arial" w:hAnsi="Arial" w:eastAsia="SimSun" w:cs="Arial"/>
          <w:color w:val="auto"/>
          <w:sz w:val="20"/>
          <w:szCs w:val="20"/>
        </w:rPr>
        <w:t xml:space="preserve">s, </w:t>
      </w:r>
      <w:r>
        <w:rPr>
          <w:rFonts w:hint="eastAsia" w:ascii="Arial" w:hAnsi="Arial" w:cs="Arial"/>
          <w:color w:val="auto"/>
          <w:sz w:val="20"/>
          <w:szCs w:val="20"/>
        </w:rPr>
        <w:t xml:space="preserve">body </w:t>
      </w:r>
      <w:r>
        <w:rPr>
          <w:rFonts w:hint="eastAsia" w:ascii="Arial" w:hAnsi="Arial" w:eastAsia="SimSun" w:cs="Arial"/>
          <w:color w:val="auto"/>
          <w:sz w:val="20"/>
          <w:szCs w:val="20"/>
        </w:rPr>
        <w:t xml:space="preserve">functions </w:t>
      </w:r>
      <w:r>
        <w:rPr>
          <w:rFonts w:hint="eastAsia" w:ascii="Arial" w:hAnsi="Arial" w:cs="Arial"/>
          <w:color w:val="auto"/>
          <w:sz w:val="20"/>
          <w:szCs w:val="20"/>
        </w:rPr>
        <w:t xml:space="preserve">as a </w:t>
      </w:r>
      <w:r>
        <w:rPr>
          <w:rFonts w:hint="eastAsia" w:ascii="Arial" w:hAnsi="Arial" w:eastAsia="SimSun" w:cs="Arial"/>
          <w:color w:val="auto"/>
          <w:sz w:val="20"/>
          <w:szCs w:val="20"/>
        </w:rPr>
        <w:t xml:space="preserve">container of </w:t>
      </w:r>
      <w:r>
        <w:rPr>
          <w:rFonts w:hint="eastAsia" w:ascii="Arial" w:hAnsi="Arial" w:cs="Arial"/>
          <w:color w:val="auto"/>
          <w:sz w:val="20"/>
          <w:szCs w:val="20"/>
        </w:rPr>
        <w:t xml:space="preserve">memories and emotions, while </w:t>
      </w:r>
      <w:r>
        <w:rPr>
          <w:rFonts w:hint="eastAsia" w:ascii="Arial" w:hAnsi="Arial" w:eastAsia="SimSun" w:cs="Arial"/>
          <w:color w:val="auto"/>
          <w:sz w:val="20"/>
          <w:szCs w:val="20"/>
        </w:rPr>
        <w:t xml:space="preserve">the feeling of </w:t>
      </w:r>
      <w:r>
        <w:rPr>
          <w:rFonts w:hint="eastAsia" w:ascii="Arial" w:hAnsi="Arial" w:cs="Arial"/>
          <w:color w:val="auto"/>
          <w:sz w:val="20"/>
          <w:szCs w:val="20"/>
        </w:rPr>
        <w:t xml:space="preserve">fear </w:t>
      </w:r>
      <w:r>
        <w:rPr>
          <w:rFonts w:hint="eastAsia" w:ascii="Arial" w:hAnsi="Arial" w:eastAsia="SimSun" w:cs="Arial"/>
          <w:color w:val="auto"/>
          <w:sz w:val="20"/>
          <w:szCs w:val="20"/>
        </w:rPr>
        <w:t xml:space="preserve">she expressed </w:t>
      </w:r>
      <w:r>
        <w:rPr>
          <w:rFonts w:hint="eastAsia" w:ascii="Arial" w:hAnsi="Arial" w:cs="Arial"/>
          <w:color w:val="auto"/>
          <w:sz w:val="20"/>
          <w:szCs w:val="20"/>
        </w:rPr>
        <w:t xml:space="preserve">is often </w:t>
      </w:r>
      <w:r>
        <w:rPr>
          <w:rFonts w:hint="eastAsia" w:ascii="Arial" w:hAnsi="Arial" w:eastAsia="SimSun" w:cs="Arial"/>
          <w:color w:val="auto"/>
          <w:sz w:val="20"/>
          <w:szCs w:val="20"/>
        </w:rPr>
        <w:t>deeply intertwined</w:t>
      </w:r>
      <w:r>
        <w:rPr>
          <w:rFonts w:hint="eastAsia" w:ascii="Arial" w:hAnsi="Arial" w:cs="Arial"/>
          <w:color w:val="auto"/>
          <w:sz w:val="20"/>
          <w:szCs w:val="20"/>
        </w:rPr>
        <w:t xml:space="preserve"> with </w:t>
      </w:r>
      <w:r>
        <w:rPr>
          <w:rFonts w:hint="eastAsia" w:ascii="Arial" w:hAnsi="Arial" w:eastAsia="SimSun" w:cs="Arial"/>
          <w:color w:val="auto"/>
          <w:sz w:val="20"/>
          <w:szCs w:val="20"/>
        </w:rPr>
        <w:t xml:space="preserve">human </w:t>
      </w:r>
      <w:r>
        <w:rPr>
          <w:rFonts w:hint="eastAsia" w:ascii="Arial" w:hAnsi="Arial" w:cs="Arial"/>
          <w:color w:val="auto"/>
          <w:sz w:val="20"/>
          <w:szCs w:val="20"/>
        </w:rPr>
        <w:t xml:space="preserve">instinct, </w:t>
      </w:r>
      <w:r>
        <w:rPr>
          <w:rFonts w:hint="eastAsia" w:ascii="Arial" w:hAnsi="Arial" w:eastAsia="SimSun" w:cs="Arial"/>
          <w:color w:val="auto"/>
          <w:sz w:val="20"/>
          <w:szCs w:val="20"/>
        </w:rPr>
        <w:t xml:space="preserve">desire and </w:t>
      </w:r>
      <w:r>
        <w:rPr>
          <w:rFonts w:hint="eastAsia" w:ascii="Arial" w:hAnsi="Arial" w:cs="Arial"/>
          <w:color w:val="auto"/>
          <w:sz w:val="20"/>
          <w:szCs w:val="20"/>
        </w:rPr>
        <w:t>individual</w:t>
      </w:r>
      <w:r>
        <w:rPr>
          <w:rFonts w:hint="eastAsia" w:ascii="Arial" w:hAnsi="Arial" w:eastAsia="SimSun" w:cs="Arial"/>
          <w:color w:val="auto"/>
          <w:sz w:val="20"/>
          <w:szCs w:val="20"/>
        </w:rPr>
        <w:t xml:space="preserve"> deliberation</w:t>
      </w:r>
      <w:r>
        <w:rPr>
          <w:rFonts w:hint="eastAsia" w:ascii="Arial" w:hAnsi="Arial" w:cs="Arial"/>
          <w:color w:val="auto"/>
          <w:sz w:val="20"/>
          <w:szCs w:val="20"/>
        </w:rPr>
        <w:t xml:space="preserve">. Fear stems from the </w:t>
      </w:r>
      <w:r w:rsidR="005A102E">
        <w:rPr>
          <w:rFonts w:ascii="Arial" w:hAnsi="Arial" w:cs="Arial"/>
          <w:color w:val="auto"/>
          <w:sz w:val="20"/>
          <w:szCs w:val="20"/>
        </w:rPr>
        <w:t>defen</w:t>
      </w:r>
      <w:r w:rsidR="005A102E">
        <w:rPr>
          <w:rFonts w:ascii="Arial" w:hAnsi="Arial" w:eastAsia="SimSun" w:cs="Arial"/>
          <w:color w:val="auto"/>
          <w:sz w:val="20"/>
          <w:szCs w:val="20"/>
        </w:rPr>
        <w:t>se</w:t>
      </w:r>
      <w:r>
        <w:rPr>
          <w:rFonts w:hint="eastAsia" w:ascii="Arial" w:hAnsi="Arial" w:cs="Arial"/>
          <w:color w:val="auto"/>
          <w:sz w:val="20"/>
          <w:szCs w:val="20"/>
        </w:rPr>
        <w:t xml:space="preserve"> mechanisms of the body</w:t>
      </w:r>
      <w:r>
        <w:rPr>
          <w:rFonts w:hint="eastAsia" w:ascii="Arial" w:hAnsi="Arial" w:eastAsia="SimSun" w:cs="Arial"/>
          <w:color w:val="auto"/>
          <w:sz w:val="20"/>
          <w:szCs w:val="20"/>
        </w:rPr>
        <w:t xml:space="preserve">, as well as the </w:t>
      </w:r>
      <w:r>
        <w:rPr>
          <w:rFonts w:hint="eastAsia" w:ascii="Arial" w:hAnsi="Arial" w:cs="Arial"/>
          <w:color w:val="auto"/>
          <w:sz w:val="20"/>
          <w:szCs w:val="20"/>
        </w:rPr>
        <w:t xml:space="preserve">sense of disillusionment with the pursuit of ultimate </w:t>
      </w:r>
      <w:r>
        <w:rPr>
          <w:rFonts w:hint="eastAsia" w:ascii="Arial" w:hAnsi="Arial" w:eastAsia="SimSun" w:cs="Arial"/>
          <w:color w:val="auto"/>
          <w:sz w:val="20"/>
          <w:szCs w:val="20"/>
        </w:rPr>
        <w:t>perfection</w:t>
      </w:r>
      <w:r>
        <w:rPr>
          <w:rFonts w:hint="eastAsia" w:ascii="Arial" w:hAnsi="Arial" w:cs="Arial"/>
          <w:color w:val="auto"/>
          <w:sz w:val="20"/>
          <w:szCs w:val="20"/>
        </w:rPr>
        <w:t xml:space="preserve"> and immortality. </w:t>
      </w:r>
      <w:r>
        <w:rPr>
          <w:rFonts w:hint="eastAsia" w:ascii="Arial" w:hAnsi="Arial" w:eastAsia="SimSun" w:cs="Arial"/>
          <w:color w:val="auto"/>
          <w:sz w:val="20"/>
          <w:szCs w:val="20"/>
        </w:rPr>
        <w:t>T</w:t>
      </w:r>
      <w:r>
        <w:rPr>
          <w:rFonts w:hint="eastAsia" w:ascii="Arial" w:hAnsi="Arial" w:cs="Arial"/>
          <w:color w:val="auto"/>
          <w:sz w:val="20"/>
          <w:szCs w:val="20"/>
        </w:rPr>
        <w:t xml:space="preserve">hrough her highly physical and often humorously absurd performances, </w:t>
      </w:r>
      <w:r>
        <w:rPr>
          <w:rFonts w:hint="eastAsia" w:ascii="Arial" w:hAnsi="Arial" w:eastAsia="SimSun" w:cs="Arial"/>
          <w:color w:val="auto"/>
          <w:sz w:val="20"/>
          <w:szCs w:val="20"/>
        </w:rPr>
        <w:t>Melati probes to</w:t>
      </w:r>
      <w:r>
        <w:rPr>
          <w:rFonts w:hint="eastAsia" w:ascii="Arial" w:hAnsi="Arial" w:cs="Arial"/>
          <w:color w:val="auto"/>
          <w:sz w:val="20"/>
          <w:szCs w:val="20"/>
        </w:rPr>
        <w:t xml:space="preserve"> the relationship between </w:t>
      </w:r>
      <w:r>
        <w:rPr>
          <w:rFonts w:hint="eastAsia" w:ascii="Arial" w:hAnsi="Arial" w:eastAsia="SimSun" w:cs="Arial"/>
          <w:color w:val="auto"/>
          <w:sz w:val="20"/>
          <w:szCs w:val="20"/>
        </w:rPr>
        <w:t xml:space="preserve">the feeling of </w:t>
      </w:r>
      <w:r>
        <w:rPr>
          <w:rFonts w:hint="eastAsia" w:ascii="Arial" w:hAnsi="Arial" w:cs="Arial"/>
          <w:color w:val="auto"/>
          <w:sz w:val="20"/>
          <w:szCs w:val="20"/>
        </w:rPr>
        <w:t>fear and everyday life, personal experience, political discourse and the mass media.</w:t>
      </w:r>
    </w:p>
    <w:p xmlns:wp14="http://schemas.microsoft.com/office/word/2010/wordml" w:rsidR="00CE13B2" w:rsidRDefault="00CE13B2" w14:paraId="6A6B45BC" wp14:textId="77777777">
      <w:pPr>
        <w:pStyle w:val="BodyA"/>
        <w:spacing w:line="312" w:lineRule="auto"/>
        <w:jc w:val="both"/>
        <w:rPr>
          <w:rFonts w:ascii="Arial" w:hAnsi="Arial" w:cs="Arial"/>
          <w:color w:val="auto"/>
          <w:sz w:val="20"/>
          <w:szCs w:val="20"/>
        </w:rPr>
      </w:pPr>
      <w:bookmarkStart w:name="OLE_LINK5" w:id="2"/>
    </w:p>
    <w:p xmlns:wp14="http://schemas.microsoft.com/office/word/2010/wordml" w:rsidR="00CE13B2" w:rsidRDefault="00065446" w14:paraId="4C5CF013" wp14:textId="77777777">
      <w:pPr>
        <w:pStyle w:val="BodyA"/>
        <w:spacing w:line="312" w:lineRule="auto"/>
        <w:jc w:val="both"/>
        <w:rPr>
          <w:rFonts w:ascii="Arial" w:hAnsi="Arial" w:cs="Arial"/>
          <w:color w:val="auto"/>
          <w:sz w:val="20"/>
          <w:szCs w:val="20"/>
        </w:rPr>
      </w:pPr>
      <w:r>
        <w:rPr>
          <w:rFonts w:ascii="Arial" w:hAnsi="Arial" w:cs="Arial"/>
          <w:color w:val="auto"/>
          <w:sz w:val="20"/>
          <w:szCs w:val="20"/>
        </w:rPr>
        <w:t>The title piece “</w:t>
      </w:r>
      <w:proofErr w:type="spellStart"/>
      <w:r>
        <w:rPr>
          <w:rFonts w:ascii="Arial" w:hAnsi="Arial" w:cs="Arial"/>
          <w:color w:val="auto"/>
          <w:sz w:val="20"/>
          <w:szCs w:val="20"/>
        </w:rPr>
        <w:t>Timoribus</w:t>
      </w:r>
      <w:proofErr w:type="spellEnd"/>
      <w:r>
        <w:rPr>
          <w:rFonts w:ascii="Arial" w:hAnsi="Arial" w:cs="Arial"/>
          <w:color w:val="auto"/>
          <w:sz w:val="20"/>
          <w:szCs w:val="20"/>
        </w:rPr>
        <w:t xml:space="preserve">”, is a </w:t>
      </w:r>
      <w:r>
        <w:rPr>
          <w:rFonts w:hint="eastAsia" w:ascii="Arial" w:hAnsi="Arial" w:eastAsia="SimSun" w:cs="Arial"/>
          <w:color w:val="auto"/>
          <w:sz w:val="20"/>
          <w:szCs w:val="20"/>
        </w:rPr>
        <w:t>video installation art work</w:t>
      </w:r>
      <w:r>
        <w:rPr>
          <w:rFonts w:ascii="Arial" w:hAnsi="Arial" w:cs="Arial"/>
          <w:color w:val="auto"/>
          <w:sz w:val="20"/>
          <w:szCs w:val="20"/>
        </w:rPr>
        <w:t xml:space="preserve"> directed by the artist inspired by the recent state of affairs. </w:t>
      </w:r>
      <w:r>
        <w:rPr>
          <w:rFonts w:hint="eastAsia" w:ascii="Arial" w:hAnsi="Arial" w:cs="Arial"/>
          <w:color w:val="auto"/>
          <w:sz w:val="20"/>
          <w:szCs w:val="20"/>
        </w:rPr>
        <w:t>By tracing back to the history of performance art and experimental video, this work examines the politicized characteristics of artists in Europe during the 1960s and 1970s</w:t>
      </w:r>
      <w:r>
        <w:rPr>
          <w:rFonts w:hint="eastAsia" w:ascii="Arial" w:hAnsi="Arial" w:eastAsia="SimSun" w:cs="Arial"/>
          <w:color w:val="auto"/>
          <w:sz w:val="20"/>
          <w:szCs w:val="20"/>
        </w:rPr>
        <w:t xml:space="preserve">. To date the </w:t>
      </w:r>
      <w:r>
        <w:rPr>
          <w:rFonts w:ascii="Arial" w:hAnsi="Arial" w:cs="Arial"/>
          <w:color w:val="auto"/>
          <w:sz w:val="20"/>
          <w:szCs w:val="20"/>
        </w:rPr>
        <w:t>world</w:t>
      </w:r>
      <w:r>
        <w:rPr>
          <w:rFonts w:hint="eastAsia" w:ascii="Arial" w:hAnsi="Arial" w:eastAsia="SimSun" w:cs="Arial"/>
          <w:color w:val="auto"/>
          <w:sz w:val="20"/>
          <w:szCs w:val="20"/>
        </w:rPr>
        <w:t xml:space="preserve"> is </w:t>
      </w:r>
      <w:r>
        <w:rPr>
          <w:rFonts w:ascii="Arial" w:hAnsi="Arial" w:cs="Arial"/>
          <w:color w:val="auto"/>
          <w:sz w:val="20"/>
          <w:szCs w:val="20"/>
        </w:rPr>
        <w:t>surrounded by terror and fear of terror at varying scales, from rodent infestation to fatal bombings</w:t>
      </w:r>
      <w:r>
        <w:rPr>
          <w:rFonts w:hint="eastAsia" w:ascii="Arial" w:hAnsi="Arial" w:eastAsia="SimSun" w:cs="Arial"/>
          <w:color w:val="auto"/>
          <w:sz w:val="20"/>
          <w:szCs w:val="20"/>
        </w:rPr>
        <w:t>, which has been given the global context of fear. Even if fear is non-existent, people have found ways to invent its presence in everyday life by the need for security, posterity and preservation, and been pushing to develop technology and innovation all the time.</w:t>
      </w:r>
      <w:r w:rsidR="005A102E">
        <w:rPr>
          <w:rFonts w:ascii="Arial" w:hAnsi="Arial" w:eastAsia="SimSun" w:cs="Arial"/>
          <w:color w:val="auto"/>
          <w:sz w:val="20"/>
          <w:szCs w:val="20"/>
        </w:rPr>
        <w:t xml:space="preserve"> </w:t>
      </w:r>
      <w:r>
        <w:rPr>
          <w:rFonts w:ascii="Arial" w:hAnsi="Arial" w:cs="Arial"/>
          <w:color w:val="auto"/>
          <w:sz w:val="20"/>
          <w:szCs w:val="20"/>
        </w:rPr>
        <w:t xml:space="preserve">As images production and reproduction gets clearer and faster, the irony is that the speed of how those images are absorbed by the brain confuses it, creating a blur in the mind. The world is clear but the mind is convoluted; all the while fear continues to play a growing part in this post-truth world, shaping our experiences and reality. </w:t>
      </w:r>
    </w:p>
    <w:bookmarkEnd w:id="2"/>
    <w:p xmlns:wp14="http://schemas.microsoft.com/office/word/2010/wordml" w:rsidR="00CE13B2" w:rsidRDefault="00CE13B2" w14:paraId="6C1DC7CC" wp14:textId="77777777">
      <w:pPr>
        <w:pStyle w:val="BodyA"/>
        <w:spacing w:line="312" w:lineRule="auto"/>
        <w:jc w:val="both"/>
        <w:rPr>
          <w:rFonts w:ascii="Arial" w:hAnsi="Arial" w:cs="Arial"/>
          <w:color w:val="auto"/>
          <w:sz w:val="20"/>
          <w:szCs w:val="20"/>
        </w:rPr>
      </w:pPr>
    </w:p>
    <w:p xmlns:wp14="http://schemas.microsoft.com/office/word/2010/wordml" w:rsidR="00CE13B2" w:rsidRDefault="00065446" w14:paraId="2994BC2A" wp14:textId="77777777">
      <w:pPr>
        <w:pStyle w:val="BodyA"/>
        <w:spacing w:line="312" w:lineRule="auto"/>
        <w:jc w:val="both"/>
        <w:rPr>
          <w:rFonts w:ascii="Arial" w:hAnsi="Arial" w:eastAsia="SimSun" w:cs="Arial"/>
          <w:color w:val="auto"/>
          <w:sz w:val="20"/>
          <w:szCs w:val="20"/>
        </w:rPr>
      </w:pPr>
      <w:r>
        <w:rPr>
          <w:rFonts w:ascii="Arial" w:hAnsi="Arial" w:cs="Arial"/>
          <w:color w:val="auto"/>
          <w:sz w:val="20"/>
          <w:szCs w:val="20"/>
        </w:rPr>
        <w:t>Also on exhibition alongside “</w:t>
      </w:r>
      <w:proofErr w:type="spellStart"/>
      <w:r>
        <w:rPr>
          <w:rFonts w:ascii="Arial" w:hAnsi="Arial" w:cs="Arial"/>
          <w:color w:val="auto"/>
          <w:sz w:val="20"/>
          <w:szCs w:val="20"/>
        </w:rPr>
        <w:t>Timoribus</w:t>
      </w:r>
      <w:proofErr w:type="spellEnd"/>
      <w:r>
        <w:rPr>
          <w:rFonts w:ascii="Arial" w:hAnsi="Arial" w:cs="Arial"/>
          <w:color w:val="auto"/>
          <w:sz w:val="20"/>
          <w:szCs w:val="20"/>
        </w:rPr>
        <w:t>”</w:t>
      </w:r>
      <w:r>
        <w:rPr>
          <w:rFonts w:hint="eastAsia" w:ascii="Arial" w:hAnsi="Arial" w:eastAsia="SimSun" w:cs="Arial"/>
          <w:color w:val="auto"/>
          <w:sz w:val="20"/>
          <w:szCs w:val="20"/>
        </w:rPr>
        <w:t xml:space="preserve"> will feature videos of her previous performances art pieces, reproducing the complex emotions and body motions of the artists who contingently performed in a specific space and time duration.</w:t>
      </w:r>
      <w:r w:rsidR="005B0E00">
        <w:rPr>
          <w:rFonts w:hint="eastAsia" w:ascii="Arial" w:hAnsi="Arial" w:eastAsia="SimSun" w:cs="Arial"/>
          <w:color w:val="auto"/>
          <w:sz w:val="20"/>
          <w:szCs w:val="20"/>
        </w:rPr>
        <w:t xml:space="preserve"> </w:t>
      </w:r>
      <w:proofErr w:type="spellStart"/>
      <w:r>
        <w:rPr>
          <w:rFonts w:hint="eastAsia" w:ascii="Arial" w:hAnsi="Arial" w:eastAsia="SimSun" w:cs="Arial"/>
          <w:color w:val="auto"/>
          <w:sz w:val="20"/>
          <w:szCs w:val="20"/>
        </w:rPr>
        <w:t>Melati's</w:t>
      </w:r>
      <w:proofErr w:type="spellEnd"/>
      <w:r>
        <w:rPr>
          <w:rFonts w:hint="eastAsia" w:ascii="Arial" w:hAnsi="Arial" w:eastAsia="SimSun" w:cs="Arial"/>
          <w:color w:val="auto"/>
          <w:sz w:val="20"/>
          <w:szCs w:val="20"/>
        </w:rPr>
        <w:t xml:space="preserve"> performance often conveys great diffuse energy and tension through the transmission of the intense emotions</w:t>
      </w:r>
      <w:r w:rsidR="005A102E">
        <w:rPr>
          <w:rFonts w:hint="eastAsia" w:ascii="Arial" w:hAnsi="Arial" w:eastAsia="SimSun" w:cs="Arial"/>
          <w:color w:val="auto"/>
          <w:sz w:val="20"/>
          <w:szCs w:val="20"/>
        </w:rPr>
        <w:t xml:space="preserve"> such as the fear of death ("U</w:t>
      </w:r>
      <w:r w:rsidR="005A102E">
        <w:rPr>
          <w:rFonts w:ascii="Arial" w:hAnsi="Arial" w:eastAsia="SimSun" w:cs="Arial"/>
          <w:color w:val="auto"/>
          <w:sz w:val="20"/>
          <w:szCs w:val="20"/>
        </w:rPr>
        <w:t>go</w:t>
      </w:r>
      <w:r>
        <w:rPr>
          <w:rFonts w:hint="eastAsia" w:ascii="Arial" w:hAnsi="Arial" w:eastAsia="SimSun" w:cs="Arial"/>
          <w:color w:val="auto"/>
          <w:sz w:val="20"/>
          <w:szCs w:val="20"/>
        </w:rPr>
        <w:t>") , an</w:t>
      </w:r>
      <w:r w:rsidR="005A102E">
        <w:rPr>
          <w:rFonts w:hint="eastAsia" w:ascii="Arial" w:hAnsi="Arial" w:eastAsia="SimSun" w:cs="Arial"/>
          <w:color w:val="auto"/>
          <w:sz w:val="20"/>
          <w:szCs w:val="20"/>
        </w:rPr>
        <w:t>d the anxiety of the unknown ("</w:t>
      </w:r>
      <w:r w:rsidR="005A102E">
        <w:rPr>
          <w:rFonts w:ascii="Arial" w:hAnsi="Arial" w:eastAsia="SimSun" w:cs="Arial"/>
          <w:color w:val="auto"/>
          <w:sz w:val="20"/>
          <w:szCs w:val="20"/>
        </w:rPr>
        <w:t>S</w:t>
      </w:r>
      <w:r w:rsidR="005A102E">
        <w:rPr>
          <w:rFonts w:hint="eastAsia" w:ascii="Arial" w:hAnsi="Arial" w:eastAsia="SimSun" w:cs="Arial"/>
          <w:color w:val="auto"/>
          <w:sz w:val="20"/>
          <w:szCs w:val="20"/>
        </w:rPr>
        <w:t xml:space="preserve">weet </w:t>
      </w:r>
      <w:r w:rsidR="005A102E">
        <w:rPr>
          <w:rFonts w:ascii="Arial" w:hAnsi="Arial" w:eastAsia="SimSun" w:cs="Arial"/>
          <w:color w:val="auto"/>
          <w:sz w:val="20"/>
          <w:szCs w:val="20"/>
        </w:rPr>
        <w:t>D</w:t>
      </w:r>
      <w:r w:rsidR="005A102E">
        <w:rPr>
          <w:rFonts w:hint="eastAsia" w:ascii="Arial" w:hAnsi="Arial" w:eastAsia="SimSun" w:cs="Arial"/>
          <w:color w:val="auto"/>
          <w:sz w:val="20"/>
          <w:szCs w:val="20"/>
        </w:rPr>
        <w:t xml:space="preserve">reams </w:t>
      </w:r>
      <w:r w:rsidR="005A102E">
        <w:rPr>
          <w:rFonts w:ascii="Arial" w:hAnsi="Arial" w:eastAsia="SimSun" w:cs="Arial"/>
          <w:color w:val="auto"/>
          <w:sz w:val="20"/>
          <w:szCs w:val="20"/>
        </w:rPr>
        <w:t>S</w:t>
      </w:r>
      <w:r>
        <w:rPr>
          <w:rFonts w:hint="eastAsia" w:ascii="Arial" w:hAnsi="Arial" w:eastAsia="SimSun" w:cs="Arial"/>
          <w:color w:val="auto"/>
          <w:sz w:val="20"/>
          <w:szCs w:val="20"/>
        </w:rPr>
        <w:t xml:space="preserve">weet"), by this way she makes multidimensional communication with the space or the stage, and the audience  who physically and psychologically involved </w:t>
      </w:r>
      <w:bookmarkStart w:name="OLE_LINK6" w:id="3"/>
      <w:r>
        <w:rPr>
          <w:rFonts w:hint="eastAsia" w:ascii="Arial" w:hAnsi="Arial" w:eastAsia="SimSun" w:cs="Arial"/>
          <w:color w:val="auto"/>
          <w:sz w:val="20"/>
          <w:szCs w:val="20"/>
        </w:rPr>
        <w:t xml:space="preserve">between the  borders and boundaries. </w:t>
      </w:r>
    </w:p>
    <w:bookmarkEnd w:id="3"/>
    <w:p xmlns:wp14="http://schemas.microsoft.com/office/word/2010/wordml" w:rsidR="00CE13B2" w:rsidRDefault="00CE13B2" w14:paraId="1D050DAD" wp14:textId="77777777">
      <w:pPr>
        <w:pStyle w:val="BodyA"/>
        <w:spacing w:line="312" w:lineRule="auto"/>
        <w:jc w:val="both"/>
        <w:rPr>
          <w:rFonts w:ascii="Arial" w:hAnsi="Arial" w:eastAsia="SimSun" w:cs="Arial"/>
          <w:color w:val="auto"/>
          <w:sz w:val="20"/>
          <w:szCs w:val="20"/>
        </w:rPr>
      </w:pPr>
    </w:p>
    <w:p xmlns:wp14="http://schemas.microsoft.com/office/word/2010/wordml" w:rsidR="00CE13B2" w:rsidP="116AD42D" w:rsidRDefault="00065446" w14:paraId="3EB97CCF" wp14:textId="77E0462A">
      <w:pPr>
        <w:pStyle w:val="BodyA"/>
        <w:spacing w:line="312" w:lineRule="auto"/>
        <w:jc w:val="both"/>
        <w:rPr>
          <w:rFonts w:ascii="Arial" w:hAnsi="Arial" w:cs="Arial"/>
          <w:color w:val="auto"/>
          <w:sz w:val="20"/>
          <w:szCs w:val="20"/>
        </w:rPr>
      </w:pPr>
      <w:r w:rsidRPr="116AD42D" w:rsidR="116AD42D">
        <w:rPr>
          <w:rFonts w:ascii="Arial" w:hAnsi="Arial" w:cs="Arial"/>
          <w:color w:val="auto"/>
          <w:sz w:val="20"/>
          <w:szCs w:val="20"/>
        </w:rPr>
        <w:t>Compared with the vide</w:t>
      </w:r>
      <w:r w:rsidRPr="116AD42D" w:rsidR="116AD42D">
        <w:rPr>
          <w:rFonts w:ascii="Arial" w:hAnsi="Arial" w:eastAsia="SimSun" w:cs="Arial"/>
          <w:color w:val="auto"/>
          <w:sz w:val="20"/>
          <w:szCs w:val="20"/>
        </w:rPr>
        <w:t>os</w:t>
      </w:r>
      <w:r w:rsidRPr="116AD42D" w:rsidR="116AD42D">
        <w:rPr>
          <w:rFonts w:ascii="Arial" w:hAnsi="Arial" w:cs="Arial"/>
          <w:color w:val="auto"/>
          <w:sz w:val="20"/>
          <w:szCs w:val="20"/>
        </w:rPr>
        <w:t>,</w:t>
      </w:r>
      <w:r w:rsidRPr="116AD42D" w:rsidR="116AD42D">
        <w:rPr>
          <w:rFonts w:ascii="Arial" w:hAnsi="Arial" w:eastAsia="SimSun" w:cs="Arial"/>
          <w:color w:val="auto"/>
          <w:sz w:val="20"/>
          <w:szCs w:val="20"/>
        </w:rPr>
        <w:t xml:space="preserve"> </w:t>
      </w:r>
      <w:proofErr w:type="spellStart"/>
      <w:r w:rsidRPr="116AD42D" w:rsidR="116AD42D">
        <w:rPr>
          <w:rFonts w:ascii="Arial" w:hAnsi="Arial" w:eastAsia="SimSun" w:cs="Arial"/>
          <w:color w:val="auto"/>
          <w:sz w:val="20"/>
          <w:szCs w:val="20"/>
        </w:rPr>
        <w:t>Melati</w:t>
      </w:r>
      <w:r w:rsidRPr="116AD42D" w:rsidR="116AD42D">
        <w:rPr>
          <w:rFonts w:ascii="Arial" w:hAnsi="Arial" w:eastAsia="SimSun" w:cs="Arial"/>
          <w:color w:val="auto"/>
          <w:sz w:val="20"/>
          <w:szCs w:val="20"/>
        </w:rPr>
        <w:t>’</w:t>
      </w:r>
      <w:r w:rsidRPr="116AD42D" w:rsidR="116AD42D">
        <w:rPr>
          <w:rFonts w:ascii="Arial" w:hAnsi="Arial" w:eastAsia="SimSun" w:cs="Arial"/>
          <w:color w:val="auto"/>
          <w:sz w:val="20"/>
          <w:szCs w:val="20"/>
        </w:rPr>
        <w:t>s</w:t>
      </w:r>
      <w:proofErr w:type="spellEnd"/>
      <w:r w:rsidRPr="116AD42D" w:rsidR="116AD42D">
        <w:rPr>
          <w:rFonts w:ascii="Arial" w:hAnsi="Arial" w:cs="Arial"/>
          <w:color w:val="auto"/>
          <w:sz w:val="20"/>
          <w:szCs w:val="20"/>
        </w:rPr>
        <w:t xml:space="preserve"> photography seems to be</w:t>
      </w:r>
      <w:r w:rsidRPr="116AD42D" w:rsidR="116AD42D">
        <w:rPr>
          <w:rFonts w:ascii="Arial" w:hAnsi="Arial" w:eastAsia="SimSun" w:cs="Arial"/>
          <w:color w:val="auto"/>
          <w:sz w:val="20"/>
          <w:szCs w:val="20"/>
        </w:rPr>
        <w:t xml:space="preserve"> a silent termination of </w:t>
      </w:r>
      <w:r w:rsidRPr="116AD42D" w:rsidR="116AD42D">
        <w:rPr>
          <w:rFonts w:ascii="Arial" w:hAnsi="Arial" w:cs="Arial"/>
          <w:color w:val="auto"/>
          <w:sz w:val="20"/>
          <w:szCs w:val="20"/>
        </w:rPr>
        <w:t>her performance actions and processes</w:t>
      </w:r>
      <w:r w:rsidRPr="116AD42D" w:rsidR="116AD42D">
        <w:rPr>
          <w:rFonts w:ascii="Arial" w:hAnsi="Arial" w:cs="Arial"/>
          <w:color w:val="auto"/>
          <w:sz w:val="20"/>
          <w:szCs w:val="20"/>
        </w:rPr>
        <w:t>.</w:t>
      </w:r>
      <w:r w:rsidRPr="116AD42D" w:rsidR="116AD42D">
        <w:rPr>
          <w:rFonts w:ascii="Arial" w:hAnsi="Arial" w:cs="Arial"/>
          <w:color w:val="auto"/>
          <w:sz w:val="20"/>
          <w:szCs w:val="20"/>
        </w:rPr>
        <w:t xml:space="preserve"> </w:t>
      </w:r>
      <w:r w:rsidRPr="116AD42D" w:rsidR="116AD42D">
        <w:rPr>
          <w:rFonts w:ascii="Arial" w:hAnsi="Arial" w:cs="Arial"/>
          <w:color w:val="auto"/>
          <w:sz w:val="20"/>
          <w:szCs w:val="20"/>
        </w:rPr>
        <w:t>W</w:t>
      </w:r>
      <w:r w:rsidRPr="116AD42D" w:rsidR="116AD42D">
        <w:rPr>
          <w:rFonts w:ascii="Arial" w:hAnsi="Arial" w:eastAsia="SimSun" w:cs="Arial"/>
          <w:color w:val="auto"/>
          <w:sz w:val="20"/>
          <w:szCs w:val="20"/>
        </w:rPr>
        <w:t xml:space="preserve">hen all </w:t>
      </w:r>
      <w:r w:rsidRPr="116AD42D" w:rsidR="116AD42D">
        <w:rPr>
          <w:rFonts w:ascii="Arial" w:hAnsi="Arial" w:cs="Arial"/>
          <w:color w:val="auto"/>
          <w:sz w:val="20"/>
          <w:szCs w:val="20"/>
        </w:rPr>
        <w:t xml:space="preserve">emotions are </w:t>
      </w:r>
      <w:r w:rsidRPr="116AD42D" w:rsidR="116AD42D">
        <w:rPr>
          <w:rFonts w:ascii="Arial" w:hAnsi="Arial" w:eastAsia="SimSun" w:cs="Arial"/>
          <w:color w:val="auto"/>
          <w:sz w:val="20"/>
          <w:szCs w:val="20"/>
        </w:rPr>
        <w:t>frozen on the surface of the photos</w:t>
      </w:r>
      <w:r w:rsidRPr="116AD42D" w:rsidR="116AD42D">
        <w:rPr>
          <w:rFonts w:ascii="Arial" w:hAnsi="Arial" w:cs="Arial"/>
          <w:color w:val="auto"/>
          <w:sz w:val="20"/>
          <w:szCs w:val="20"/>
        </w:rPr>
        <w:t xml:space="preserve">, </w:t>
      </w:r>
      <w:r w:rsidRPr="116AD42D" w:rsidR="116AD42D">
        <w:rPr>
          <w:rFonts w:ascii="Arial" w:hAnsi="Arial" w:eastAsia="SimSun" w:cs="Arial"/>
          <w:color w:val="auto"/>
          <w:sz w:val="20"/>
          <w:szCs w:val="20"/>
        </w:rPr>
        <w:t xml:space="preserve">it </w:t>
      </w:r>
      <w:r w:rsidRPr="116AD42D" w:rsidR="116AD42D">
        <w:rPr>
          <w:rFonts w:ascii="Arial" w:hAnsi="Arial" w:cs="Arial"/>
          <w:color w:val="auto"/>
          <w:sz w:val="20"/>
          <w:szCs w:val="20"/>
        </w:rPr>
        <w:t>form</w:t>
      </w:r>
      <w:r w:rsidRPr="116AD42D" w:rsidR="116AD42D">
        <w:rPr>
          <w:rFonts w:ascii="Arial" w:hAnsi="Arial" w:eastAsia="SimSun" w:cs="Arial"/>
          <w:color w:val="auto"/>
          <w:sz w:val="20"/>
          <w:szCs w:val="20"/>
        </w:rPr>
        <w:t>s</w:t>
      </w:r>
      <w:r w:rsidRPr="116AD42D" w:rsidR="116AD42D">
        <w:rPr>
          <w:rFonts w:ascii="Arial" w:hAnsi="Arial" w:cs="Arial"/>
          <w:color w:val="auto"/>
          <w:sz w:val="20"/>
          <w:szCs w:val="20"/>
        </w:rPr>
        <w:t xml:space="preserve"> a</w:t>
      </w:r>
      <w:r w:rsidRPr="116AD42D" w:rsidR="116AD42D">
        <w:rPr>
          <w:rFonts w:ascii="Arial" w:hAnsi="Arial" w:eastAsia="SimSun" w:cs="Arial"/>
          <w:color w:val="auto"/>
          <w:sz w:val="20"/>
          <w:szCs w:val="20"/>
        </w:rPr>
        <w:t>n</w:t>
      </w:r>
      <w:r w:rsidRPr="116AD42D" w:rsidR="116AD42D">
        <w:rPr>
          <w:rFonts w:ascii="Arial" w:hAnsi="Arial" w:cs="Arial"/>
          <w:color w:val="auto"/>
          <w:sz w:val="20"/>
          <w:szCs w:val="20"/>
        </w:rPr>
        <w:t xml:space="preserve"> atmosphere</w:t>
      </w:r>
      <w:r w:rsidRPr="116AD42D" w:rsidR="116AD42D">
        <w:rPr>
          <w:rFonts w:ascii="Arial" w:hAnsi="Arial" w:eastAsia="SimSun" w:cs="Arial"/>
          <w:color w:val="auto"/>
          <w:sz w:val="20"/>
          <w:szCs w:val="20"/>
        </w:rPr>
        <w:t xml:space="preserve"> within and without the images</w:t>
      </w:r>
      <w:r w:rsidRPr="116AD42D" w:rsidR="116AD42D">
        <w:rPr>
          <w:rFonts w:ascii="Arial" w:hAnsi="Arial" w:cs="Arial"/>
          <w:color w:val="auto"/>
          <w:sz w:val="20"/>
          <w:szCs w:val="20"/>
        </w:rPr>
        <w:t xml:space="preserve">. Her </w:t>
      </w:r>
      <w:r w:rsidRPr="116AD42D" w:rsidR="116AD42D">
        <w:rPr>
          <w:rFonts w:ascii="Arial" w:hAnsi="Arial" w:eastAsia="SimSun" w:cs="Arial"/>
          <w:color w:val="auto"/>
          <w:sz w:val="20"/>
          <w:szCs w:val="20"/>
        </w:rPr>
        <w:t>recent</w:t>
      </w:r>
      <w:r w:rsidRPr="116AD42D" w:rsidR="116AD42D">
        <w:rPr>
          <w:rFonts w:ascii="Arial" w:hAnsi="Arial" w:cs="Arial"/>
          <w:color w:val="auto"/>
          <w:sz w:val="20"/>
          <w:szCs w:val="20"/>
        </w:rPr>
        <w:t xml:space="preserve"> </w:t>
      </w:r>
      <w:r w:rsidRPr="116AD42D" w:rsidR="116AD42D">
        <w:rPr>
          <w:rFonts w:ascii="Arial" w:hAnsi="Arial" w:eastAsia="SimSun" w:cs="Arial"/>
          <w:color w:val="auto"/>
          <w:sz w:val="20"/>
          <w:szCs w:val="20"/>
        </w:rPr>
        <w:t>photography</w:t>
      </w:r>
      <w:r w:rsidRPr="116AD42D" w:rsidR="116AD42D">
        <w:rPr>
          <w:rFonts w:ascii="Arial" w:hAnsi="Arial" w:cs="Arial"/>
          <w:color w:val="auto"/>
          <w:sz w:val="20"/>
          <w:szCs w:val="20"/>
        </w:rPr>
        <w:t xml:space="preserve"> "</w:t>
      </w:r>
      <w:r w:rsidRPr="116AD42D" w:rsidR="116AD42D">
        <w:rPr>
          <w:rFonts w:ascii="Arial" w:hAnsi="Arial" w:cs="Arial"/>
          <w:color w:val="auto"/>
          <w:sz w:val="20"/>
          <w:szCs w:val="20"/>
        </w:rPr>
        <w:t>Tomorrow, As Purposed</w:t>
      </w:r>
      <w:r w:rsidRPr="116AD42D" w:rsidR="116AD42D">
        <w:rPr>
          <w:rFonts w:ascii="Arial" w:hAnsi="Arial" w:cs="Arial"/>
          <w:color w:val="auto"/>
          <w:sz w:val="20"/>
          <w:szCs w:val="20"/>
        </w:rPr>
        <w:t xml:space="preserve">" series, presents the spirit of intense confrontation and </w:t>
      </w:r>
      <w:r w:rsidRPr="116AD42D" w:rsidR="116AD42D">
        <w:rPr>
          <w:rFonts w:ascii="Arial" w:hAnsi="Arial" w:eastAsia="SimSun" w:cs="Arial"/>
          <w:color w:val="auto"/>
          <w:sz w:val="20"/>
          <w:szCs w:val="20"/>
        </w:rPr>
        <w:t xml:space="preserve">personal </w:t>
      </w:r>
      <w:r w:rsidRPr="116AD42D" w:rsidR="116AD42D">
        <w:rPr>
          <w:rFonts w:ascii="Arial" w:hAnsi="Arial" w:cs="Arial"/>
          <w:color w:val="auto"/>
          <w:sz w:val="20"/>
          <w:szCs w:val="20"/>
        </w:rPr>
        <w:t xml:space="preserve">anxiety with the dynamic and </w:t>
      </w:r>
      <w:r w:rsidRPr="116AD42D" w:rsidR="116AD42D">
        <w:rPr>
          <w:rFonts w:ascii="Arial" w:hAnsi="Arial" w:eastAsia="SimSun" w:cs="Arial"/>
          <w:color w:val="auto"/>
          <w:sz w:val="20"/>
          <w:szCs w:val="20"/>
        </w:rPr>
        <w:t>gestures</w:t>
      </w:r>
      <w:r w:rsidRPr="116AD42D" w:rsidR="116AD42D">
        <w:rPr>
          <w:rFonts w:ascii="Arial" w:hAnsi="Arial" w:cs="Arial"/>
          <w:color w:val="auto"/>
          <w:sz w:val="20"/>
          <w:szCs w:val="20"/>
        </w:rPr>
        <w:t xml:space="preserve"> of body</w:t>
      </w:r>
      <w:r w:rsidRPr="116AD42D" w:rsidR="116AD42D">
        <w:rPr>
          <w:rFonts w:ascii="Arial" w:hAnsi="Arial" w:eastAsia="SimSun" w:cs="Arial"/>
          <w:color w:val="auto"/>
          <w:sz w:val="20"/>
          <w:szCs w:val="20"/>
        </w:rPr>
        <w:t>, and</w:t>
      </w:r>
      <w:r w:rsidRPr="116AD42D" w:rsidR="116AD42D">
        <w:rPr>
          <w:rFonts w:ascii="Arial" w:hAnsi="Arial" w:cs="Arial"/>
          <w:color w:val="auto"/>
          <w:sz w:val="20"/>
          <w:szCs w:val="20"/>
        </w:rPr>
        <w:t xml:space="preserve"> "Window" series extends the relatio</w:t>
      </w:r>
      <w:r w:rsidRPr="116AD42D" w:rsidR="116AD42D">
        <w:rPr>
          <w:rFonts w:ascii="Arial" w:hAnsi="Arial" w:cs="Arial"/>
          <w:color w:val="auto"/>
          <w:sz w:val="20"/>
          <w:szCs w:val="20"/>
        </w:rPr>
        <w:t>nship between "physical body"</w:t>
      </w:r>
      <w:r w:rsidRPr="116AD42D" w:rsidR="116AD42D">
        <w:rPr>
          <w:rFonts w:ascii="Arial" w:hAnsi="Arial" w:eastAsia="SimSun" w:cs="Arial"/>
          <w:color w:val="auto"/>
          <w:sz w:val="20"/>
          <w:szCs w:val="20"/>
        </w:rPr>
        <w:t>/</w:t>
      </w:r>
      <w:r w:rsidRPr="116AD42D" w:rsidR="116AD42D">
        <w:rPr>
          <w:rFonts w:ascii="Arial" w:hAnsi="Arial" w:cs="Arial"/>
          <w:color w:val="auto"/>
          <w:sz w:val="20"/>
          <w:szCs w:val="20"/>
        </w:rPr>
        <w:t>"cultural body" to the "outer"</w:t>
      </w:r>
      <w:r w:rsidRPr="116AD42D" w:rsidR="116AD42D">
        <w:rPr>
          <w:rFonts w:ascii="Arial" w:hAnsi="Arial" w:eastAsia="SimSun" w:cs="Arial"/>
          <w:color w:val="auto"/>
          <w:sz w:val="20"/>
          <w:szCs w:val="20"/>
        </w:rPr>
        <w:t>/</w:t>
      </w:r>
      <w:r w:rsidRPr="116AD42D" w:rsidR="116AD42D">
        <w:rPr>
          <w:rFonts w:ascii="Arial" w:hAnsi="Arial" w:cs="Arial"/>
          <w:color w:val="auto"/>
          <w:sz w:val="20"/>
          <w:szCs w:val="20"/>
        </w:rPr>
        <w:t>"inner"</w:t>
      </w:r>
      <w:r w:rsidRPr="116AD42D" w:rsidR="116AD42D">
        <w:rPr>
          <w:rFonts w:ascii="Arial" w:hAnsi="Arial" w:eastAsia="SimSun" w:cs="Arial"/>
          <w:color w:val="auto"/>
          <w:sz w:val="20"/>
          <w:szCs w:val="20"/>
        </w:rPr>
        <w:t xml:space="preserve">, the main </w:t>
      </w:r>
      <w:r w:rsidRPr="116AD42D" w:rsidR="116AD42D">
        <w:rPr>
          <w:rFonts w:ascii="Arial" w:hAnsi="Arial" w:eastAsia="SimSun" w:cs="Arial"/>
          <w:color w:val="auto"/>
          <w:sz w:val="20"/>
          <w:szCs w:val="20"/>
        </w:rPr>
        <w:t>“</w:t>
      </w:r>
      <w:r w:rsidRPr="116AD42D" w:rsidR="116AD42D">
        <w:rPr>
          <w:rFonts w:ascii="Arial" w:hAnsi="Arial" w:eastAsia="SimSun" w:cs="Arial"/>
          <w:color w:val="auto"/>
          <w:sz w:val="20"/>
          <w:szCs w:val="20"/>
        </w:rPr>
        <w:t>Self</w:t>
      </w:r>
      <w:r w:rsidRPr="116AD42D" w:rsidR="116AD42D">
        <w:rPr>
          <w:rFonts w:ascii="Arial" w:hAnsi="Arial" w:eastAsia="SimSun" w:cs="Arial"/>
          <w:color w:val="auto"/>
          <w:sz w:val="20"/>
          <w:szCs w:val="20"/>
        </w:rPr>
        <w:t>”</w:t>
      </w:r>
      <w:r w:rsidRPr="116AD42D" w:rsidR="116AD42D">
        <w:rPr>
          <w:rFonts w:ascii="Arial" w:hAnsi="Arial" w:eastAsia="SimSun" w:cs="Arial"/>
          <w:color w:val="auto"/>
          <w:sz w:val="20"/>
          <w:szCs w:val="20"/>
        </w:rPr>
        <w:t xml:space="preserve"> finalizes a</w:t>
      </w:r>
      <w:r w:rsidRPr="116AD42D" w:rsidR="116AD42D">
        <w:rPr>
          <w:rFonts w:ascii="Arial" w:hAnsi="Arial" w:eastAsia="SimSun" w:cs="Arial"/>
          <w:color w:val="auto"/>
          <w:sz w:val="20"/>
          <w:szCs w:val="20"/>
        </w:rPr>
        <w:t xml:space="preserve"> distinction out of the fear and resistance to </w:t>
      </w:r>
      <w:r w:rsidRPr="116AD42D" w:rsidR="116AD42D">
        <w:rPr>
          <w:rFonts w:ascii="Arial" w:hAnsi="Arial" w:eastAsia="SimSun" w:cs="Arial"/>
          <w:color w:val="auto"/>
          <w:sz w:val="20"/>
          <w:szCs w:val="20"/>
        </w:rPr>
        <w:t>“the Constitutive Other”</w:t>
      </w:r>
      <w:r w:rsidRPr="116AD42D" w:rsidR="116AD42D">
        <w:rPr>
          <w:rFonts w:ascii="Arial" w:hAnsi="Arial" w:eastAsia="SimSun" w:cs="Arial"/>
          <w:color w:val="auto"/>
          <w:sz w:val="20"/>
          <w:szCs w:val="20"/>
        </w:rPr>
        <w:t>.</w:t>
      </w:r>
    </w:p>
    <w:p xmlns:wp14="http://schemas.microsoft.com/office/word/2010/wordml" w:rsidR="00CE13B2" w:rsidRDefault="00CE13B2" w14:paraId="2F50CC5F" wp14:textId="77777777">
      <w:pPr>
        <w:pStyle w:val="BodyA"/>
        <w:spacing w:line="312" w:lineRule="auto"/>
        <w:jc w:val="both"/>
        <w:rPr>
          <w:rFonts w:ascii="Arial" w:hAnsi="Arial" w:cs="Arial"/>
          <w:color w:val="auto"/>
          <w:sz w:val="20"/>
          <w:szCs w:val="20"/>
        </w:rPr>
      </w:pPr>
    </w:p>
    <w:p w:rsidR="116AD42D" w:rsidP="116AD42D" w:rsidRDefault="116AD42D" w14:noSpellErr="1" w14:paraId="7D2A083F" w14:textId="5ADF5A77">
      <w:pPr>
        <w:pStyle w:val="BodyA"/>
        <w:spacing w:line="312" w:lineRule="auto"/>
        <w:jc w:val="both"/>
        <w:rPr>
          <w:rFonts w:ascii="Arial" w:hAnsi="Arial" w:cs="Arial"/>
          <w:color w:val="auto"/>
          <w:sz w:val="20"/>
          <w:szCs w:val="20"/>
        </w:rPr>
      </w:pPr>
      <w:r w:rsidRPr="116AD42D" w:rsidR="116AD42D">
        <w:rPr>
          <w:rFonts w:ascii="Arial" w:hAnsi="Arial" w:cs="Arial"/>
          <w:color w:val="auto"/>
          <w:sz w:val="20"/>
          <w:szCs w:val="20"/>
        </w:rPr>
        <w:t>The live performance, titled “Transaction of Hollows”, is a long durationa</w:t>
      </w:r>
      <w:r w:rsidRPr="116AD42D" w:rsidR="116AD42D">
        <w:rPr>
          <w:rFonts w:ascii="Arial" w:hAnsi="Arial" w:cs="Arial"/>
          <w:color w:val="auto"/>
          <w:sz w:val="20"/>
          <w:szCs w:val="20"/>
        </w:rPr>
        <w:t>l performance piece that investigates mankind’s mixture feeling of desire and fear on love and war. Melati evokes desolation and anxiety at the state of politics and society as she negotiates the nuances of such emotions through these circumstances by repetitively shooting hundreds of arrows without a specific target. The audience is invited to be present in the same space, connecting with the artist and the intense and wild atmosphere in their own unique way. </w:t>
      </w:r>
      <w:r w:rsidRPr="116AD42D" w:rsidR="116AD42D">
        <w:rPr>
          <w:rFonts w:ascii="Arial" w:hAnsi="Arial" w:eastAsia="Arial" w:cs="Arial"/>
          <w:noProof w:val="0"/>
          <w:sz w:val="20"/>
          <w:szCs w:val="20"/>
          <w:lang w:val="en-US"/>
        </w:rPr>
        <w:t>Transaction of Hollows was commissioned by and performed first time at Lilith Performance Studio, Malmo in 2016.</w:t>
      </w:r>
    </w:p>
    <w:p xmlns:wp14="http://schemas.microsoft.com/office/word/2010/wordml" w:rsidRPr="005B0E00" w:rsidR="00CE13B2" w:rsidRDefault="00065446" w14:paraId="6058E837" wp14:textId="77777777">
      <w:pPr>
        <w:pStyle w:val="BodyA"/>
        <w:spacing w:line="312" w:lineRule="auto"/>
        <w:jc w:val="both"/>
        <w:rPr>
          <w:rFonts w:ascii="Arial" w:hAnsi="Arial" w:cs="Arial"/>
          <w:color w:val="auto"/>
          <w:sz w:val="20"/>
          <w:szCs w:val="20"/>
        </w:rPr>
      </w:pPr>
      <w:r w:rsidRPr="005B0E00">
        <w:rPr>
          <w:rFonts w:ascii="Arial" w:hAnsi="Arial" w:cs="Arial"/>
          <w:color w:val="auto"/>
          <w:sz w:val="20"/>
          <w:szCs w:val="20"/>
        </w:rPr>
        <w:br w:type="page"/>
      </w:r>
      <w:bookmarkEnd w:id="1"/>
    </w:p>
    <w:p xmlns:wp14="http://schemas.microsoft.com/office/word/2010/wordml" w:rsidR="00CE13B2" w:rsidRDefault="00065446" w14:paraId="54F898E9" wp14:textId="77777777">
      <w:pPr>
        <w:pStyle w:val="BodyA"/>
        <w:spacing w:line="312" w:lineRule="auto"/>
        <w:jc w:val="both"/>
        <w:rPr>
          <w:rFonts w:ascii="Arial" w:hAnsi="Arial" w:cs="Arial"/>
          <w:b/>
          <w:bCs/>
          <w:sz w:val="20"/>
          <w:szCs w:val="20"/>
          <w:u w:val="single"/>
        </w:rPr>
      </w:pPr>
      <w:r>
        <w:rPr>
          <w:rFonts w:ascii="Arial" w:hAnsi="Arial" w:cs="Arial"/>
          <w:b/>
          <w:bCs/>
          <w:sz w:val="20"/>
          <w:szCs w:val="20"/>
          <w:u w:val="single"/>
        </w:rPr>
        <w:lastRenderedPageBreak/>
        <w:t>About Melati Suryodarmo</w:t>
      </w:r>
    </w:p>
    <w:p xmlns:wp14="http://schemas.microsoft.com/office/word/2010/wordml" w:rsidR="00CE13B2" w:rsidRDefault="00065446" w14:paraId="01D4991A" wp14:textId="77777777">
      <w:pPr>
        <w:pStyle w:val="BodyA"/>
        <w:spacing w:line="312" w:lineRule="auto"/>
        <w:jc w:val="both"/>
        <w:rPr>
          <w:rFonts w:ascii="Arial" w:hAnsi="Arial" w:cs="Arial"/>
          <w:sz w:val="20"/>
          <w:szCs w:val="20"/>
        </w:rPr>
      </w:pPr>
      <w:r>
        <w:rPr>
          <w:rFonts w:ascii="Arial" w:hAnsi="Arial" w:cs="Arial"/>
          <w:sz w:val="20"/>
          <w:szCs w:val="20"/>
        </w:rPr>
        <w:t xml:space="preserve">Melati Suryodarmo (b. 1969) is a visual artist currently based in her hometown, Surakarta, Indonesia, having lived and worked in Germany for 20 years. She graduated with a degree in International Relations from </w:t>
      </w:r>
      <w:proofErr w:type="spellStart"/>
      <w:r>
        <w:rPr>
          <w:rFonts w:ascii="Arial" w:hAnsi="Arial" w:cs="Arial"/>
          <w:sz w:val="20"/>
          <w:szCs w:val="20"/>
        </w:rPr>
        <w:t>Universitas</w:t>
      </w:r>
      <w:proofErr w:type="spellEnd"/>
      <w:r>
        <w:rPr>
          <w:rFonts w:ascii="Arial" w:hAnsi="Arial" w:cs="Arial"/>
          <w:sz w:val="20"/>
          <w:szCs w:val="20"/>
        </w:rPr>
        <w:t xml:space="preserve"> </w:t>
      </w:r>
      <w:proofErr w:type="spellStart"/>
      <w:r>
        <w:rPr>
          <w:rFonts w:ascii="Arial" w:hAnsi="Arial" w:cs="Arial"/>
          <w:sz w:val="20"/>
          <w:szCs w:val="20"/>
        </w:rPr>
        <w:t>Padjadjaran</w:t>
      </w:r>
      <w:proofErr w:type="spellEnd"/>
      <w:r>
        <w:rPr>
          <w:rFonts w:ascii="Arial" w:hAnsi="Arial" w:cs="Arial"/>
          <w:sz w:val="20"/>
          <w:szCs w:val="20"/>
        </w:rPr>
        <w:t xml:space="preserve"> Bandung, Indonesia, and went on to pursue a degree in Fine Art at </w:t>
      </w:r>
      <w:proofErr w:type="spellStart"/>
      <w:r>
        <w:rPr>
          <w:rFonts w:ascii="Arial" w:hAnsi="Arial" w:cs="Arial"/>
          <w:sz w:val="20"/>
          <w:szCs w:val="20"/>
        </w:rPr>
        <w:t>Hochschule</w:t>
      </w:r>
      <w:proofErr w:type="spellEnd"/>
      <w:r>
        <w:rPr>
          <w:rFonts w:ascii="Arial" w:hAnsi="Arial" w:cs="Arial"/>
          <w:sz w:val="20"/>
          <w:szCs w:val="20"/>
        </w:rPr>
        <w:t xml:space="preserve"> </w:t>
      </w:r>
      <w:proofErr w:type="spellStart"/>
      <w:r>
        <w:rPr>
          <w:rFonts w:ascii="Arial" w:hAnsi="Arial" w:cs="Arial"/>
          <w:sz w:val="20"/>
          <w:szCs w:val="20"/>
        </w:rPr>
        <w:t>fuer</w:t>
      </w:r>
      <w:proofErr w:type="spellEnd"/>
      <w:r>
        <w:rPr>
          <w:rFonts w:ascii="Arial" w:hAnsi="Arial" w:cs="Arial"/>
          <w:sz w:val="20"/>
          <w:szCs w:val="20"/>
        </w:rPr>
        <w:t xml:space="preserve"> </w:t>
      </w:r>
      <w:proofErr w:type="spellStart"/>
      <w:r>
        <w:rPr>
          <w:rFonts w:ascii="Arial" w:hAnsi="Arial" w:cs="Arial"/>
          <w:sz w:val="20"/>
          <w:szCs w:val="20"/>
        </w:rPr>
        <w:t>Bildende</w:t>
      </w:r>
      <w:proofErr w:type="spellEnd"/>
      <w:r>
        <w:rPr>
          <w:rFonts w:ascii="Arial" w:hAnsi="Arial" w:cs="Arial"/>
          <w:sz w:val="20"/>
          <w:szCs w:val="20"/>
        </w:rPr>
        <w:t xml:space="preserve"> </w:t>
      </w:r>
      <w:proofErr w:type="spellStart"/>
      <w:r>
        <w:rPr>
          <w:rFonts w:ascii="Arial" w:hAnsi="Arial" w:cs="Arial"/>
          <w:sz w:val="20"/>
          <w:szCs w:val="20"/>
        </w:rPr>
        <w:t>Kuenste</w:t>
      </w:r>
      <w:proofErr w:type="spellEnd"/>
      <w:r>
        <w:rPr>
          <w:rFonts w:ascii="Arial" w:hAnsi="Arial" w:cs="Arial"/>
          <w:sz w:val="20"/>
          <w:szCs w:val="20"/>
        </w:rPr>
        <w:t xml:space="preserve">, Germany. Studying under the tutelage of renowned Japanese </w:t>
      </w:r>
      <w:proofErr w:type="spellStart"/>
      <w:r>
        <w:rPr>
          <w:rFonts w:ascii="Arial" w:hAnsi="Arial" w:cs="Arial"/>
          <w:sz w:val="20"/>
          <w:szCs w:val="20"/>
        </w:rPr>
        <w:t>Butoh</w:t>
      </w:r>
      <w:proofErr w:type="spellEnd"/>
      <w:r>
        <w:rPr>
          <w:rFonts w:ascii="Arial" w:hAnsi="Arial" w:cs="Arial"/>
          <w:sz w:val="20"/>
          <w:szCs w:val="20"/>
        </w:rPr>
        <w:t xml:space="preserve"> dancer and choreographer, </w:t>
      </w:r>
      <w:proofErr w:type="spellStart"/>
      <w:r>
        <w:rPr>
          <w:rFonts w:ascii="Arial" w:hAnsi="Arial" w:cs="Arial"/>
          <w:sz w:val="20"/>
          <w:szCs w:val="20"/>
        </w:rPr>
        <w:t>Anzu</w:t>
      </w:r>
      <w:proofErr w:type="spellEnd"/>
      <w:r>
        <w:rPr>
          <w:rFonts w:ascii="Arial" w:hAnsi="Arial" w:cs="Arial"/>
          <w:sz w:val="20"/>
          <w:szCs w:val="20"/>
        </w:rPr>
        <w:t xml:space="preserve"> Furukawa, and acclaimed pioneering performance artist and professor, Marina </w:t>
      </w:r>
      <w:proofErr w:type="spellStart"/>
      <w:r>
        <w:rPr>
          <w:rFonts w:ascii="Arial" w:hAnsi="Arial" w:cs="Arial"/>
          <w:sz w:val="20"/>
          <w:szCs w:val="20"/>
        </w:rPr>
        <w:t>Abramovic</w:t>
      </w:r>
      <w:proofErr w:type="spellEnd"/>
      <w:r>
        <w:rPr>
          <w:rFonts w:ascii="Arial" w:hAnsi="Arial" w:cs="Arial"/>
          <w:sz w:val="20"/>
          <w:szCs w:val="20"/>
        </w:rPr>
        <w:t xml:space="preserve">, </w:t>
      </w:r>
      <w:proofErr w:type="spellStart"/>
      <w:r>
        <w:rPr>
          <w:rFonts w:ascii="Arial" w:hAnsi="Arial" w:cs="Arial"/>
          <w:sz w:val="20"/>
          <w:szCs w:val="20"/>
        </w:rPr>
        <w:t>Melati</w:t>
      </w:r>
      <w:proofErr w:type="spellEnd"/>
      <w:r>
        <w:rPr>
          <w:rFonts w:ascii="Arial" w:hAnsi="Arial" w:cs="Arial"/>
          <w:sz w:val="20"/>
          <w:szCs w:val="20"/>
        </w:rPr>
        <w:t xml:space="preserve"> eventually finished her post-graduate program in Performance Art while gaining the opportunity to perform alongside </w:t>
      </w:r>
      <w:proofErr w:type="spellStart"/>
      <w:r>
        <w:rPr>
          <w:rFonts w:ascii="Arial" w:hAnsi="Arial" w:cs="Arial"/>
          <w:sz w:val="20"/>
          <w:szCs w:val="20"/>
        </w:rPr>
        <w:t>Abramovic</w:t>
      </w:r>
      <w:proofErr w:type="spellEnd"/>
      <w:r>
        <w:rPr>
          <w:rFonts w:ascii="Arial" w:hAnsi="Arial" w:cs="Arial"/>
          <w:sz w:val="20"/>
          <w:szCs w:val="20"/>
        </w:rPr>
        <w:t xml:space="preserve"> with a group of students at the 2003 Venice Biennale. Known for her long durational performances, often involving highly physical acts and use of the body to convey her ideas regarding cultural, social, and political issues, Melati has performed across the world for 20 years, in festivals, biennials, galleries, and museums. Notable shows include the 52</w:t>
      </w:r>
      <w:r>
        <w:rPr>
          <w:rFonts w:ascii="Arial" w:hAnsi="Arial" w:cs="Arial"/>
          <w:sz w:val="20"/>
          <w:szCs w:val="20"/>
          <w:vertAlign w:val="superscript"/>
        </w:rPr>
        <w:t>nd</w:t>
      </w:r>
      <w:r>
        <w:rPr>
          <w:rFonts w:ascii="Arial" w:hAnsi="Arial" w:cs="Arial"/>
          <w:sz w:val="20"/>
          <w:szCs w:val="20"/>
        </w:rPr>
        <w:t xml:space="preserve"> Venice Biennale Dance Festival (2007), </w:t>
      </w:r>
      <w:proofErr w:type="spellStart"/>
      <w:r>
        <w:rPr>
          <w:rFonts w:ascii="Arial" w:hAnsi="Arial" w:cs="Arial"/>
          <w:sz w:val="20"/>
          <w:szCs w:val="20"/>
        </w:rPr>
        <w:t>Luminato</w:t>
      </w:r>
      <w:proofErr w:type="spellEnd"/>
      <w:r>
        <w:rPr>
          <w:rFonts w:ascii="Arial" w:hAnsi="Arial" w:cs="Arial"/>
          <w:sz w:val="20"/>
          <w:szCs w:val="20"/>
        </w:rPr>
        <w:t xml:space="preserve"> Festival of the Arts (2012), Asia Pacific Triennial 8 (2015), Singapore Biennale (2016), as well as helming the Jakarta Biennale 2017 as the artistic director. </w:t>
      </w:r>
    </w:p>
    <w:p xmlns:wp14="http://schemas.microsoft.com/office/word/2010/wordml" w:rsidR="00CE13B2" w:rsidRDefault="00CE13B2" w14:paraId="6F0F3588" wp14:textId="77777777">
      <w:pPr>
        <w:pStyle w:val="BodyA"/>
        <w:spacing w:line="336" w:lineRule="auto"/>
        <w:jc w:val="both"/>
        <w:rPr>
          <w:rFonts w:ascii="Arial" w:hAnsi="Arial" w:cs="Arial"/>
          <w:b/>
          <w:bCs/>
          <w:sz w:val="20"/>
          <w:szCs w:val="20"/>
          <w:u w:val="single"/>
        </w:rPr>
      </w:pPr>
    </w:p>
    <w:p xmlns:wp14="http://schemas.microsoft.com/office/word/2010/wordml" w:rsidR="00CE13B2" w:rsidRDefault="00065446" w14:paraId="28167A4D" wp14:textId="77777777">
      <w:pPr>
        <w:pStyle w:val="BodyA"/>
        <w:spacing w:line="336" w:lineRule="auto"/>
        <w:jc w:val="both"/>
        <w:rPr>
          <w:rFonts w:ascii="Arial" w:hAnsi="Arial" w:cs="Arial"/>
          <w:b/>
          <w:bCs/>
          <w:sz w:val="20"/>
          <w:szCs w:val="20"/>
          <w:u w:val="single"/>
        </w:rPr>
      </w:pPr>
      <w:r>
        <w:rPr>
          <w:rFonts w:ascii="Arial" w:hAnsi="Arial" w:cs="Arial"/>
          <w:b/>
          <w:bCs/>
          <w:sz w:val="20"/>
          <w:szCs w:val="20"/>
          <w:u w:val="single"/>
        </w:rPr>
        <w:t>About ShanghART Singapore</w:t>
      </w:r>
    </w:p>
    <w:p xmlns:wp14="http://schemas.microsoft.com/office/word/2010/wordml" w:rsidR="00CE13B2" w:rsidRDefault="00065446" w14:paraId="35D8A487" wp14:textId="77777777">
      <w:pPr>
        <w:pStyle w:val="BodyA"/>
        <w:spacing w:line="336" w:lineRule="auto"/>
        <w:jc w:val="both"/>
        <w:rPr>
          <w:rFonts w:ascii="Arial" w:hAnsi="Arial" w:cs="Arial"/>
          <w:sz w:val="20"/>
          <w:szCs w:val="20"/>
        </w:rPr>
      </w:pPr>
      <w:r>
        <w:rPr>
          <w:rFonts w:ascii="Arial" w:hAnsi="Arial" w:cs="Arial"/>
          <w:sz w:val="20"/>
          <w:szCs w:val="20"/>
        </w:rPr>
        <w:t xml:space="preserve">Established in Singapore in 2012, ShanghART Singapore is ShanghART Gallery’s first overseas gallery located in contemporary arts cluster Gillman Barracks. </w:t>
      </w:r>
    </w:p>
    <w:p xmlns:wp14="http://schemas.microsoft.com/office/word/2010/wordml" w:rsidR="00CE13B2" w:rsidRDefault="00CE13B2" w14:paraId="31D26CA7" wp14:textId="77777777">
      <w:pPr>
        <w:spacing w:line="336" w:lineRule="auto"/>
        <w:rPr>
          <w:rFonts w:ascii="Arial" w:hAnsi="Arial" w:eastAsia="Helvetica" w:cs="Arial"/>
          <w:sz w:val="20"/>
          <w:szCs w:val="20"/>
          <w:lang w:val="zh-TW" w:eastAsia="zh-TW"/>
        </w:rPr>
      </w:pPr>
    </w:p>
    <w:p xmlns:wp14="http://schemas.microsoft.com/office/word/2010/wordml" w:rsidR="00CE13B2" w:rsidRDefault="00065446" w14:paraId="7C50A33F" wp14:textId="77777777">
      <w:pPr>
        <w:spacing w:line="336" w:lineRule="auto"/>
        <w:rPr>
          <w:rFonts w:ascii="Arial" w:hAnsi="Arial" w:eastAsia="Helvetica" w:cs="Arial"/>
          <w:b/>
          <w:bCs/>
          <w:sz w:val="20"/>
          <w:szCs w:val="20"/>
          <w:u w:val="single"/>
        </w:rPr>
      </w:pPr>
      <w:r>
        <w:rPr>
          <w:rFonts w:ascii="Arial" w:hAnsi="Arial" w:cs="Arial"/>
          <w:b/>
          <w:bCs/>
          <w:sz w:val="20"/>
          <w:szCs w:val="20"/>
          <w:u w:val="single"/>
        </w:rPr>
        <w:t>About ShanghART Gallery</w:t>
      </w:r>
    </w:p>
    <w:p xmlns:wp14="http://schemas.microsoft.com/office/word/2010/wordml" w:rsidR="00CE13B2" w:rsidRDefault="00065446" w14:paraId="568EEBF9" wp14:textId="77777777">
      <w:pPr>
        <w:spacing w:line="336" w:lineRule="auto"/>
        <w:rPr>
          <w:rFonts w:ascii="Arial" w:hAnsi="Arial" w:eastAsia="Helvetica" w:cs="Arial"/>
          <w:sz w:val="20"/>
          <w:szCs w:val="20"/>
        </w:rPr>
      </w:pPr>
      <w:r>
        <w:rPr>
          <w:rFonts w:ascii="Arial" w:hAnsi="Arial" w:cs="Arial"/>
          <w:sz w:val="20"/>
          <w:szCs w:val="20"/>
        </w:rPr>
        <w:t xml:space="preserve">ShanghART Gallery was established in Shanghai in 1996. It has since grown to become one of China’s most influential art institutions and a vital player in the development of contemporary art in China, representing over 40 pioneering and emerging Asian artists, including DING Yi, </w:t>
      </w:r>
      <w:proofErr w:type="spellStart"/>
      <w:r>
        <w:rPr>
          <w:rFonts w:ascii="Arial" w:hAnsi="Arial" w:cs="Arial"/>
          <w:sz w:val="20"/>
          <w:szCs w:val="20"/>
        </w:rPr>
        <w:t>Apichatpong</w:t>
      </w:r>
      <w:proofErr w:type="spellEnd"/>
      <w:r>
        <w:rPr>
          <w:rFonts w:ascii="Arial" w:hAnsi="Arial" w:cs="Arial"/>
          <w:sz w:val="20"/>
          <w:szCs w:val="20"/>
        </w:rPr>
        <w:t xml:space="preserve"> WEERASETHAKUL, </w:t>
      </w:r>
      <w:proofErr w:type="gramStart"/>
      <w:r>
        <w:rPr>
          <w:rFonts w:ascii="Arial" w:hAnsi="Arial" w:cs="Arial"/>
          <w:sz w:val="20"/>
          <w:szCs w:val="20"/>
        </w:rPr>
        <w:t>Xu</w:t>
      </w:r>
      <w:proofErr w:type="gramEnd"/>
      <w:r>
        <w:rPr>
          <w:rFonts w:ascii="Arial" w:hAnsi="Arial" w:cs="Arial"/>
          <w:sz w:val="20"/>
          <w:szCs w:val="20"/>
        </w:rPr>
        <w:t xml:space="preserve"> Zhen - Produced by </w:t>
      </w:r>
      <w:proofErr w:type="spellStart"/>
      <w:r>
        <w:rPr>
          <w:rFonts w:ascii="Arial" w:hAnsi="Arial" w:cs="Arial"/>
          <w:sz w:val="20"/>
          <w:szCs w:val="20"/>
        </w:rPr>
        <w:t>MadeIn</w:t>
      </w:r>
      <w:proofErr w:type="spellEnd"/>
      <w:r>
        <w:rPr>
          <w:rFonts w:ascii="Arial" w:hAnsi="Arial" w:cs="Arial"/>
          <w:sz w:val="20"/>
          <w:szCs w:val="20"/>
        </w:rPr>
        <w:t xml:space="preserve"> Company, YANG </w:t>
      </w:r>
      <w:proofErr w:type="spellStart"/>
      <w:r>
        <w:rPr>
          <w:rFonts w:ascii="Arial" w:hAnsi="Arial" w:cs="Arial"/>
          <w:sz w:val="20"/>
          <w:szCs w:val="20"/>
        </w:rPr>
        <w:t>Fudong</w:t>
      </w:r>
      <w:proofErr w:type="spellEnd"/>
      <w:r>
        <w:rPr>
          <w:rFonts w:ascii="Arial" w:hAnsi="Arial" w:cs="Arial"/>
          <w:sz w:val="20"/>
          <w:szCs w:val="20"/>
        </w:rPr>
        <w:t xml:space="preserve">, and ZENG </w:t>
      </w:r>
      <w:proofErr w:type="spellStart"/>
      <w:r>
        <w:rPr>
          <w:rFonts w:ascii="Arial" w:hAnsi="Arial" w:cs="Arial"/>
          <w:sz w:val="20"/>
          <w:szCs w:val="20"/>
        </w:rPr>
        <w:t>Fanzhi</w:t>
      </w:r>
      <w:proofErr w:type="spellEnd"/>
      <w:r>
        <w:rPr>
          <w:rFonts w:ascii="Arial" w:hAnsi="Arial" w:cs="Arial"/>
          <w:sz w:val="20"/>
          <w:szCs w:val="20"/>
        </w:rPr>
        <w:t xml:space="preserve">. Founder Lorenz Helbling is included in </w:t>
      </w:r>
      <w:proofErr w:type="spellStart"/>
      <w:r>
        <w:rPr>
          <w:rFonts w:ascii="Arial" w:hAnsi="Arial" w:cs="Arial"/>
          <w:sz w:val="20"/>
          <w:szCs w:val="20"/>
        </w:rPr>
        <w:t>ArtReview’s</w:t>
      </w:r>
      <w:proofErr w:type="spellEnd"/>
      <w:r>
        <w:rPr>
          <w:rFonts w:ascii="Arial" w:hAnsi="Arial" w:cs="Arial"/>
          <w:sz w:val="20"/>
          <w:szCs w:val="20"/>
        </w:rPr>
        <w:t xml:space="preserve"> 2016 Power 100. </w:t>
      </w:r>
    </w:p>
    <w:p xmlns:wp14="http://schemas.microsoft.com/office/word/2010/wordml" w:rsidRPr="005B0E00" w:rsidR="00CE13B2" w:rsidRDefault="00CE13B2" w14:paraId="2D57DC96" wp14:textId="77777777">
      <w:pPr>
        <w:spacing w:line="336" w:lineRule="auto"/>
        <w:rPr>
          <w:rFonts w:ascii="Arial" w:hAnsi="Arial" w:eastAsia="Helvetica" w:cs="Arial"/>
          <w:color w:val="auto"/>
          <w:sz w:val="20"/>
          <w:szCs w:val="20"/>
          <w:lang w:val="zh-TW" w:eastAsia="zh-TW"/>
        </w:rPr>
      </w:pPr>
      <w:bookmarkStart w:name="OLE_LINK14" w:id="5"/>
    </w:p>
    <w:p xmlns:wp14="http://schemas.microsoft.com/office/word/2010/wordml" w:rsidRPr="005B0E00" w:rsidR="00CE13B2" w:rsidRDefault="005A102E" w14:paraId="5A948C0B" wp14:textId="77777777">
      <w:pPr>
        <w:spacing w:line="336" w:lineRule="auto"/>
        <w:rPr>
          <w:rFonts w:ascii="Arial" w:hAnsi="Arial" w:eastAsia="Helvetica" w:cs="Arial"/>
          <w:color w:val="auto"/>
          <w:sz w:val="20"/>
          <w:szCs w:val="20"/>
          <w:u w:val="single"/>
        </w:rPr>
      </w:pPr>
      <w:r>
        <w:rPr>
          <w:rFonts w:ascii="Arial" w:hAnsi="Arial" w:cs="Arial"/>
          <w:b/>
          <w:bCs/>
          <w:color w:val="auto"/>
          <w:sz w:val="20"/>
          <w:szCs w:val="20"/>
          <w:u w:val="single"/>
        </w:rPr>
        <w:t>TIMORIBUS</w:t>
      </w:r>
    </w:p>
    <w:p xmlns:wp14="http://schemas.microsoft.com/office/word/2010/wordml" w:rsidRPr="005B0E00" w:rsidR="00CE13B2" w:rsidRDefault="00065446" w14:paraId="0762D71F" wp14:textId="77777777">
      <w:pPr>
        <w:spacing w:line="336" w:lineRule="auto"/>
        <w:rPr>
          <w:rFonts w:ascii="Arial" w:hAnsi="Arial" w:eastAsia="Helvetica" w:cs="Arial"/>
          <w:color w:val="auto"/>
          <w:sz w:val="20"/>
          <w:szCs w:val="20"/>
        </w:rPr>
      </w:pPr>
      <w:r>
        <w:rPr>
          <w:rFonts w:ascii="Arial" w:hAnsi="Arial" w:cs="Arial"/>
          <w:sz w:val="20"/>
          <w:szCs w:val="20"/>
        </w:rPr>
        <w:t>Opening: 25 January, from</w:t>
      </w:r>
      <w:r w:rsidRPr="005B0E00">
        <w:rPr>
          <w:rFonts w:ascii="Arial" w:hAnsi="Arial" w:cs="Arial"/>
          <w:color w:val="auto"/>
          <w:sz w:val="20"/>
          <w:szCs w:val="20"/>
        </w:rPr>
        <w:t xml:space="preserve"> </w:t>
      </w:r>
      <w:r w:rsidRPr="005B0E00" w:rsidR="005B0E00">
        <w:rPr>
          <w:rFonts w:hint="eastAsia" w:ascii="Arial" w:hAnsi="Arial" w:cs="Arial" w:eastAsiaTheme="minorEastAsia"/>
          <w:color w:val="auto"/>
          <w:sz w:val="20"/>
          <w:szCs w:val="20"/>
        </w:rPr>
        <w:t>4</w:t>
      </w:r>
      <w:r w:rsidRPr="005B0E00" w:rsidR="005B0E00">
        <w:rPr>
          <w:rFonts w:ascii="Arial" w:hAnsi="Arial" w:cs="Arial"/>
          <w:color w:val="auto"/>
          <w:sz w:val="20"/>
          <w:szCs w:val="20"/>
        </w:rPr>
        <w:t>pm - 9p</w:t>
      </w:r>
      <w:r w:rsidRPr="005B0E00">
        <w:rPr>
          <w:rFonts w:ascii="Arial" w:hAnsi="Arial" w:cs="Arial"/>
          <w:color w:val="auto"/>
          <w:sz w:val="20"/>
          <w:szCs w:val="20"/>
        </w:rPr>
        <w:t>m</w:t>
      </w:r>
    </w:p>
    <w:p xmlns:wp14="http://schemas.microsoft.com/office/word/2010/wordml" w:rsidR="00CE13B2" w:rsidRDefault="00065446" w14:paraId="6FFD1FA6" wp14:textId="77777777">
      <w:pPr>
        <w:spacing w:line="336" w:lineRule="auto"/>
        <w:rPr>
          <w:rFonts w:ascii="Arial" w:hAnsi="Arial" w:cs="Arial"/>
          <w:sz w:val="20"/>
          <w:szCs w:val="20"/>
        </w:rPr>
      </w:pPr>
      <w:r>
        <w:rPr>
          <w:rFonts w:ascii="Arial" w:hAnsi="Arial" w:cs="Arial"/>
          <w:sz w:val="20"/>
          <w:szCs w:val="20"/>
        </w:rPr>
        <w:t>Exhibition Period: 25 January – 25 March 2018</w:t>
      </w:r>
    </w:p>
    <w:p xmlns:wp14="http://schemas.microsoft.com/office/word/2010/wordml" w:rsidR="00CE13B2" w:rsidRDefault="00065446" w14:paraId="06D688C9" wp14:textId="77777777">
      <w:pPr>
        <w:spacing w:line="336" w:lineRule="auto"/>
        <w:rPr>
          <w:rFonts w:ascii="Arial" w:hAnsi="Arial" w:cs="Arial"/>
          <w:sz w:val="20"/>
          <w:szCs w:val="20"/>
        </w:rPr>
      </w:pPr>
      <w:r>
        <w:rPr>
          <w:rFonts w:ascii="Arial" w:hAnsi="Arial" w:cs="Arial"/>
          <w:sz w:val="20"/>
          <w:szCs w:val="20"/>
        </w:rPr>
        <w:t xml:space="preserve">Address: ShanghART Singapore, 9 Lock Road, #02-22, Gillman Barracks, Singapore 108937 </w:t>
      </w:r>
    </w:p>
    <w:p xmlns:wp14="http://schemas.microsoft.com/office/word/2010/wordml" w:rsidR="00CE13B2" w:rsidRDefault="00CE13B2" w14:paraId="3AAAFE8D" wp14:textId="77777777">
      <w:pPr>
        <w:spacing w:line="336" w:lineRule="auto"/>
        <w:rPr>
          <w:rFonts w:ascii="Arial" w:hAnsi="Arial" w:cs="Arial"/>
          <w:sz w:val="20"/>
          <w:szCs w:val="20"/>
        </w:rPr>
      </w:pPr>
    </w:p>
    <w:p xmlns:wp14="http://schemas.microsoft.com/office/word/2010/wordml" w:rsidRPr="005B0E00" w:rsidR="00CE13B2" w:rsidRDefault="00065446" w14:paraId="783B2541" wp14:textId="77777777">
      <w:pPr>
        <w:spacing w:line="336" w:lineRule="auto"/>
        <w:rPr>
          <w:rFonts w:ascii="Arial" w:hAnsi="Arial" w:eastAsia="Helvetica" w:cs="Arial"/>
          <w:color w:val="auto"/>
          <w:sz w:val="20"/>
          <w:szCs w:val="20"/>
          <w:u w:val="single"/>
        </w:rPr>
      </w:pPr>
      <w:r>
        <w:rPr>
          <w:rFonts w:ascii="Arial" w:hAnsi="Arial" w:cs="Arial"/>
          <w:b/>
          <w:bCs/>
          <w:color w:val="auto"/>
          <w:sz w:val="20"/>
          <w:szCs w:val="20"/>
          <w:u w:val="single"/>
        </w:rPr>
        <w:t>Transaction of Hollows</w:t>
      </w:r>
    </w:p>
    <w:p xmlns:wp14="http://schemas.microsoft.com/office/word/2010/wordml" w:rsidRPr="005B0E00" w:rsidR="00CE13B2" w:rsidRDefault="00065446" w14:paraId="1C7B38F1" wp14:textId="77777777">
      <w:pPr>
        <w:spacing w:line="336" w:lineRule="auto"/>
        <w:rPr>
          <w:rFonts w:ascii="Arial" w:hAnsi="Arial" w:eastAsia="Helvetica" w:cs="Arial"/>
          <w:color w:val="auto"/>
          <w:sz w:val="20"/>
          <w:szCs w:val="20"/>
        </w:rPr>
      </w:pPr>
      <w:r w:rsidRPr="005B0E00">
        <w:rPr>
          <w:rFonts w:ascii="Arial" w:hAnsi="Arial" w:cs="Arial"/>
          <w:color w:val="auto"/>
          <w:sz w:val="20"/>
          <w:szCs w:val="20"/>
        </w:rPr>
        <w:t>Performance Dates: 25 – 26 January, from 5pm - 9pm</w:t>
      </w:r>
    </w:p>
    <w:p xmlns:wp14="http://schemas.microsoft.com/office/word/2010/wordml" w:rsidR="00CE13B2" w:rsidRDefault="00065446" w14:paraId="26702606" wp14:textId="77777777">
      <w:pPr>
        <w:spacing w:line="336" w:lineRule="auto"/>
        <w:rPr>
          <w:rFonts w:ascii="Arial" w:hAnsi="Arial" w:cs="Arial"/>
          <w:sz w:val="20"/>
          <w:szCs w:val="20"/>
        </w:rPr>
      </w:pPr>
      <w:r>
        <w:rPr>
          <w:rFonts w:ascii="Arial" w:hAnsi="Arial" w:cs="Arial"/>
          <w:sz w:val="20"/>
          <w:szCs w:val="20"/>
        </w:rPr>
        <w:t>Exhibition Period: 27 January – 25 February 2018</w:t>
      </w:r>
    </w:p>
    <w:p xmlns:wp14="http://schemas.microsoft.com/office/word/2010/wordml" w:rsidR="00CE13B2" w:rsidRDefault="00065446" w14:paraId="2C806EEB" wp14:textId="77777777">
      <w:pPr>
        <w:spacing w:line="336" w:lineRule="auto"/>
        <w:rPr>
          <w:rFonts w:ascii="Arial" w:hAnsi="Arial" w:eastAsia="Helvetica" w:cs="Arial"/>
          <w:sz w:val="20"/>
          <w:szCs w:val="20"/>
        </w:rPr>
      </w:pPr>
      <w:r>
        <w:rPr>
          <w:rFonts w:ascii="Arial" w:hAnsi="Arial" w:cs="Arial"/>
          <w:sz w:val="20"/>
          <w:szCs w:val="20"/>
        </w:rPr>
        <w:t xml:space="preserve">Address: ShanghART Singapore, 9 Lock Road, #02-21, Gillman Barracks, Singapore 108937 </w:t>
      </w:r>
    </w:p>
    <w:p xmlns:wp14="http://schemas.microsoft.com/office/word/2010/wordml" w:rsidR="00CE13B2" w:rsidRDefault="00CE13B2" w14:paraId="7092DE22" wp14:textId="77777777">
      <w:pPr>
        <w:spacing w:line="336" w:lineRule="auto"/>
        <w:rPr>
          <w:rFonts w:ascii="Arial" w:hAnsi="Arial" w:cs="Arial"/>
          <w:sz w:val="20"/>
          <w:szCs w:val="20"/>
        </w:rPr>
      </w:pPr>
    </w:p>
    <w:p xmlns:wp14="http://schemas.microsoft.com/office/word/2010/wordml" w:rsidR="00CE13B2" w:rsidRDefault="00065446" w14:paraId="0D415261" wp14:textId="77777777">
      <w:pPr>
        <w:spacing w:line="336" w:lineRule="auto"/>
        <w:rPr>
          <w:rFonts w:ascii="Arial" w:hAnsi="Arial" w:eastAsia="Helvetica" w:cs="Arial"/>
          <w:sz w:val="20"/>
          <w:szCs w:val="20"/>
        </w:rPr>
      </w:pPr>
      <w:r>
        <w:rPr>
          <w:rFonts w:ascii="Arial" w:hAnsi="Arial" w:cs="Arial"/>
          <w:sz w:val="20"/>
          <w:szCs w:val="20"/>
        </w:rPr>
        <w:t>Opening Hours: Daily from 11am – 7pm, excluding Mondays, Tuesdays, and Public Holidays</w:t>
      </w:r>
      <w:r>
        <w:rPr>
          <w:rFonts w:ascii="Arial" w:hAnsi="Arial" w:cs="Arial"/>
          <w:sz w:val="20"/>
          <w:szCs w:val="20"/>
        </w:rPr>
        <w:br/>
      </w:r>
      <w:r>
        <w:rPr>
          <w:rFonts w:ascii="Arial" w:hAnsi="Arial" w:cs="Arial"/>
          <w:sz w:val="20"/>
          <w:szCs w:val="20"/>
        </w:rPr>
        <w:t xml:space="preserve">Contact: +65 6734 9537 | info@shanghartsingapore.com </w:t>
      </w:r>
    </w:p>
    <w:p xmlns:wp14="http://schemas.microsoft.com/office/word/2010/wordml" w:rsidR="00CE13B2" w:rsidRDefault="00065446" w14:paraId="2E229B49" wp14:textId="77777777">
      <w:pPr>
        <w:spacing w:line="336" w:lineRule="auto"/>
        <w:rPr>
          <w:rFonts w:ascii="Arial" w:hAnsi="Arial" w:eastAsia="Helvetica" w:cs="Arial"/>
          <w:sz w:val="20"/>
          <w:szCs w:val="20"/>
        </w:rPr>
      </w:pPr>
      <w:r>
        <w:rPr>
          <w:rFonts w:ascii="Arial" w:hAnsi="Arial" w:cs="Arial"/>
          <w:sz w:val="20"/>
          <w:szCs w:val="20"/>
        </w:rPr>
        <w:t>Website: http://www.shanghartsingapore.com</w:t>
      </w:r>
    </w:p>
    <w:p xmlns:wp14="http://schemas.microsoft.com/office/word/2010/wordml" w:rsidR="00CE13B2" w:rsidRDefault="00065446" w14:paraId="7887D81B" wp14:textId="77777777">
      <w:pPr>
        <w:spacing w:line="336" w:lineRule="auto"/>
        <w:rPr>
          <w:rFonts w:ascii="Arial" w:hAnsi="Arial" w:eastAsia="Helvetica" w:cs="Arial"/>
          <w:sz w:val="20"/>
          <w:szCs w:val="20"/>
        </w:rPr>
      </w:pPr>
      <w:r>
        <w:rPr>
          <w:rFonts w:ascii="Arial" w:hAnsi="Arial" w:cs="Arial"/>
          <w:sz w:val="20"/>
          <w:szCs w:val="20"/>
        </w:rPr>
        <w:t>Facebook: http://www.facebook.com/shanghartgallerysg</w:t>
      </w:r>
      <w:bookmarkEnd w:id="5"/>
    </w:p>
    <w:p xmlns:wp14="http://schemas.microsoft.com/office/word/2010/wordml" w:rsidR="00CE13B2" w:rsidRDefault="00CE13B2" w14:paraId="32D4421F" wp14:textId="77777777">
      <w:pPr>
        <w:spacing w:line="336" w:lineRule="auto"/>
        <w:rPr>
          <w:rFonts w:ascii="Arial" w:hAnsi="Arial" w:eastAsia="Helvetica" w:cs="Arial"/>
          <w:sz w:val="20"/>
          <w:szCs w:val="20"/>
          <w:lang w:val="zh-TW" w:eastAsia="zh-TW"/>
        </w:rPr>
      </w:pPr>
    </w:p>
    <w:p xmlns:wp14="http://schemas.microsoft.com/office/word/2010/wordml" w:rsidR="00CE13B2" w:rsidRDefault="00065446" w14:paraId="308C4810" wp14:textId="77777777">
      <w:pPr>
        <w:spacing w:line="336" w:lineRule="auto"/>
        <w:rPr>
          <w:rFonts w:ascii="Arial" w:hAnsi="Arial" w:eastAsia="Helvetica" w:cs="Arial"/>
          <w:b/>
          <w:bCs/>
          <w:sz w:val="20"/>
          <w:szCs w:val="20"/>
          <w:u w:val="single"/>
        </w:rPr>
      </w:pPr>
      <w:bookmarkStart w:name="OLE_LINK2" w:id="6"/>
      <w:r>
        <w:rPr>
          <w:rFonts w:ascii="Arial" w:hAnsi="Arial" w:cs="Arial"/>
          <w:b/>
          <w:bCs/>
          <w:sz w:val="20"/>
          <w:szCs w:val="20"/>
          <w:u w:val="single"/>
        </w:rPr>
        <w:t>F</w:t>
      </w:r>
      <w:bookmarkStart w:name="OLE_LINK3" w:id="7"/>
      <w:bookmarkEnd w:id="6"/>
      <w:r>
        <w:rPr>
          <w:rFonts w:ascii="Arial" w:hAnsi="Arial" w:cs="Arial"/>
          <w:b/>
          <w:bCs/>
          <w:sz w:val="20"/>
          <w:szCs w:val="20"/>
          <w:u w:val="single"/>
        </w:rPr>
        <w:t>or interviews &amp; enquiries, please contact:</w:t>
      </w:r>
    </w:p>
    <w:p xmlns:wp14="http://schemas.microsoft.com/office/word/2010/wordml" w:rsidR="00CE13B2" w:rsidRDefault="00065446" w14:paraId="088D36C1" wp14:textId="77777777">
      <w:pPr>
        <w:spacing w:line="336" w:lineRule="auto"/>
        <w:rPr>
          <w:rFonts w:ascii="Arial" w:hAnsi="Arial" w:eastAsia="Helvetica" w:cs="Arial"/>
          <w:sz w:val="20"/>
          <w:szCs w:val="20"/>
        </w:rPr>
      </w:pPr>
      <w:r>
        <w:rPr>
          <w:rFonts w:ascii="Arial" w:hAnsi="Arial" w:cs="Arial"/>
          <w:sz w:val="20"/>
          <w:szCs w:val="20"/>
        </w:rPr>
        <w:t>Shao Hui Kwok</w:t>
      </w:r>
    </w:p>
    <w:p xmlns:wp14="http://schemas.microsoft.com/office/word/2010/wordml" w:rsidR="00CE13B2" w:rsidRDefault="00065446" w14:paraId="56B7F095" wp14:textId="77777777">
      <w:pPr>
        <w:spacing w:line="336" w:lineRule="auto"/>
        <w:rPr>
          <w:rFonts w:ascii="Arial" w:hAnsi="Arial" w:eastAsia="Helvetica" w:cs="Arial"/>
          <w:sz w:val="20"/>
          <w:szCs w:val="20"/>
        </w:rPr>
      </w:pPr>
      <w:r>
        <w:rPr>
          <w:rFonts w:ascii="Arial" w:hAnsi="Arial" w:cs="Arial"/>
          <w:sz w:val="20"/>
          <w:szCs w:val="20"/>
        </w:rPr>
        <w:t xml:space="preserve">ShanghART Singapore </w:t>
      </w:r>
    </w:p>
    <w:p xmlns:wp14="http://schemas.microsoft.com/office/word/2010/wordml" w:rsidR="00CE13B2" w:rsidRDefault="00065446" w14:paraId="7B86A992" wp14:textId="77777777">
      <w:pPr>
        <w:spacing w:line="336" w:lineRule="auto"/>
        <w:rPr>
          <w:rFonts w:ascii="Arial" w:hAnsi="Arial" w:eastAsia="Helvetica" w:cs="Arial"/>
          <w:sz w:val="20"/>
          <w:szCs w:val="20"/>
        </w:rPr>
      </w:pPr>
      <w:r>
        <w:rPr>
          <w:rFonts w:ascii="Arial" w:hAnsi="Arial" w:cs="Arial"/>
          <w:sz w:val="20"/>
          <w:szCs w:val="20"/>
        </w:rPr>
        <w:t xml:space="preserve">9 Lock Road, #02-22, Gillman Barracks, Singapore 108937 </w:t>
      </w:r>
    </w:p>
    <w:p xmlns:wp14="http://schemas.microsoft.com/office/word/2010/wordml" w:rsidR="00CE13B2" w:rsidRDefault="00065446" w14:paraId="40EA97B9" wp14:textId="77777777">
      <w:pPr>
        <w:spacing w:line="336" w:lineRule="auto"/>
        <w:rPr>
          <w:rFonts w:ascii="Arial" w:hAnsi="Arial" w:eastAsia="Helvetica" w:cs="Arial"/>
          <w:sz w:val="20"/>
          <w:szCs w:val="20"/>
        </w:rPr>
      </w:pPr>
      <w:r>
        <w:rPr>
          <w:rFonts w:ascii="Arial" w:hAnsi="Arial" w:cs="Arial"/>
          <w:sz w:val="20"/>
          <w:szCs w:val="20"/>
        </w:rPr>
        <w:t>T: +65 6734 9537 | F: +65 6734 9037 | shaohui@shanghartgallery.co</w:t>
      </w:r>
      <w:bookmarkEnd w:id="7"/>
      <w:r>
        <w:rPr>
          <w:rFonts w:ascii="Arial" w:hAnsi="Arial" w:cs="Arial"/>
          <w:sz w:val="20"/>
          <w:szCs w:val="20"/>
        </w:rPr>
        <w:t>m</w:t>
      </w:r>
    </w:p>
    <w:sectPr w:rsidR="00CE13B2" w:rsidSect="005B0E00">
      <w:headerReference w:type="default" r:id="rId8"/>
      <w:footerReference w:type="default" r:id="rId9"/>
      <w:pgSz w:w="11900" w:h="16840" w:orient="portrait"/>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E16807" w:rsidRDefault="00E16807" w14:paraId="5B231334" wp14:textId="77777777">
      <w:r>
        <w:separator/>
      </w:r>
    </w:p>
  </w:endnote>
  <w:endnote w:type="continuationSeparator" w:id="0">
    <w:p xmlns:wp14="http://schemas.microsoft.com/office/word/2010/wordml" w:rsidR="00E16807" w:rsidRDefault="00E16807" w14:paraId="512E96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0056045E" w:rsidRDefault="0056045E" w14:paraId="5AAAD006" wp14:textId="77777777">
    <w:pPr>
      <w:pStyle w:val="HeaderFooterA"/>
      <w:tabs>
        <w:tab w:val="clear" w:pos="9020"/>
        <w:tab w:val="center" w:pos="4819"/>
        <w:tab w:val="right" w:pos="9612"/>
      </w:tabs>
    </w:pPr>
  </w:p>
  <w:p xmlns:wp14="http://schemas.microsoft.com/office/word/2010/wordml" w:rsidR="0056045E" w:rsidRDefault="0056045E" w14:paraId="22FDCCEA" wp14:textId="77777777">
    <w:pPr>
      <w:pStyle w:val="HeaderFooterA"/>
      <w:tabs>
        <w:tab w:val="clear" w:pos="9020"/>
        <w:tab w:val="center" w:pos="4819"/>
        <w:tab w:val="right" w:pos="9612"/>
      </w:tabs>
    </w:pPr>
    <w:r>
      <w:rPr>
        <w:noProof/>
      </w:rPr>
      <w:drawing>
        <wp:inline xmlns:wp14="http://schemas.microsoft.com/office/word/2010/wordprocessingDrawing" distT="0" distB="0" distL="0" distR="0" wp14:anchorId="15E3C001" wp14:editId="5D49AA2C">
          <wp:extent cx="1699895" cy="224155"/>
          <wp:effectExtent l="0" t="0" r="0" b="0"/>
          <wp:docPr id="1073741825" name="officeArt object"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image2.png"/>
                  <pic:cNvPicPr>
                    <a:picLocks noChangeAspect="1"/>
                  </pic:cNvPicPr>
                </pic:nvPicPr>
                <pic:blipFill>
                  <a:blip r:embed="rId1"/>
                  <a:stretch>
                    <a:fillRect/>
                  </a:stretch>
                </pic:blipFill>
                <pic:spPr>
                  <a:xfrm>
                    <a:off x="0" y="0"/>
                    <a:ext cx="1699895" cy="224733"/>
                  </a:xfrm>
                  <a:prstGeom prst="rect">
                    <a:avLst/>
                  </a:prstGeom>
                  <a:ln w="12700" cap="flat">
                    <a:noFill/>
                    <a:miter lim="400000"/>
                    <a:headEnd/>
                    <a:tailEnd/>
                  </a:ln>
                  <a:effectLst/>
                </pic:spPr>
              </pic:pic>
            </a:graphicData>
          </a:graphic>
        </wp:inline>
      </w:drawing>
    </w:r>
    <w:r>
      <w:tab/>
    </w:r>
    <w:r>
      <w:tab/>
    </w:r>
    <w:r>
      <w:rPr>
        <w:noProof/>
      </w:rPr>
      <w:drawing>
        <wp:inline xmlns:wp14="http://schemas.microsoft.com/office/word/2010/wordprocessingDrawing" distT="0" distB="0" distL="0" distR="0" wp14:anchorId="6E124295" wp14:editId="4D913DD9">
          <wp:extent cx="813435" cy="294640"/>
          <wp:effectExtent l="0" t="0" r="0" b="0"/>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2"/>
                  <a:stretch>
                    <a:fillRect/>
                  </a:stretch>
                </pic:blipFill>
                <pic:spPr>
                  <a:xfrm>
                    <a:off x="0" y="0"/>
                    <a:ext cx="813468" cy="294669"/>
                  </a:xfrm>
                  <a:prstGeom prst="rect">
                    <a:avLst/>
                  </a:prstGeom>
                  <a:ln w="12700" cap="flat">
                    <a:noFill/>
                    <a:miter lim="400000"/>
                    <a:headEnd/>
                    <a:tailEnd/>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E16807" w:rsidRDefault="00E16807" w14:paraId="35F0D46A" wp14:textId="77777777">
      <w:r>
        <w:separator/>
      </w:r>
    </w:p>
  </w:footnote>
  <w:footnote w:type="continuationSeparator" w:id="0">
    <w:p xmlns:wp14="http://schemas.microsoft.com/office/word/2010/wordml" w:rsidR="00E16807" w:rsidRDefault="00E16807" w14:paraId="45FAE6B3"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6045E" w:rsidRDefault="0056045E" w14:paraId="3A0AE3BF" wp14:textId="77777777">
    <w:pPr>
      <w:pStyle w:val="HeaderFooterA"/>
      <w:tabs>
        <w:tab w:val="clear" w:pos="9020"/>
        <w:tab w:val="center" w:pos="4819"/>
        <w:tab w:val="right" w:pos="9612"/>
      </w:tabs>
    </w:pPr>
    <w:r>
      <w:rPr>
        <w:b/>
        <w:bCs/>
      </w:rPr>
      <w:t>FOR IMMEDIATE RELEASE</w:t>
    </w:r>
  </w:p>
</w:hdr>
</file>

<file path=word/people.xml><?xml version="1.0" encoding="utf-8"?>
<w15:people xmlns:mc="http://schemas.openxmlformats.org/markup-compatibility/2006" xmlns:w15="http://schemas.microsoft.com/office/word/2012/wordml" mc:Ignorable="w15">
  <w15:person w15:author="ShanghART SG">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A5E9E"/>
    <w:rsid w:val="000062C9"/>
    <w:rsid w:val="00065446"/>
    <w:rsid w:val="0008390F"/>
    <w:rsid w:val="0009384A"/>
    <w:rsid w:val="000C2D06"/>
    <w:rsid w:val="000D106D"/>
    <w:rsid w:val="00105ED0"/>
    <w:rsid w:val="001177EE"/>
    <w:rsid w:val="00134631"/>
    <w:rsid w:val="00165E10"/>
    <w:rsid w:val="001D12BC"/>
    <w:rsid w:val="0020515C"/>
    <w:rsid w:val="002205A9"/>
    <w:rsid w:val="002B521B"/>
    <w:rsid w:val="003343A8"/>
    <w:rsid w:val="00367D80"/>
    <w:rsid w:val="0037705B"/>
    <w:rsid w:val="00387BA0"/>
    <w:rsid w:val="003C4F8E"/>
    <w:rsid w:val="00454B3C"/>
    <w:rsid w:val="004F5A46"/>
    <w:rsid w:val="0052375D"/>
    <w:rsid w:val="00527AF0"/>
    <w:rsid w:val="005568E0"/>
    <w:rsid w:val="0056045E"/>
    <w:rsid w:val="00593C0A"/>
    <w:rsid w:val="005A102E"/>
    <w:rsid w:val="005B0E00"/>
    <w:rsid w:val="005C7C4D"/>
    <w:rsid w:val="005E21A0"/>
    <w:rsid w:val="00631183"/>
    <w:rsid w:val="0063475A"/>
    <w:rsid w:val="006360D8"/>
    <w:rsid w:val="006516A8"/>
    <w:rsid w:val="006615A5"/>
    <w:rsid w:val="00684E05"/>
    <w:rsid w:val="006A6979"/>
    <w:rsid w:val="006B4C42"/>
    <w:rsid w:val="006D7808"/>
    <w:rsid w:val="006F367E"/>
    <w:rsid w:val="007005D8"/>
    <w:rsid w:val="00710CA9"/>
    <w:rsid w:val="00737743"/>
    <w:rsid w:val="00773881"/>
    <w:rsid w:val="00783386"/>
    <w:rsid w:val="007942FB"/>
    <w:rsid w:val="007A2F70"/>
    <w:rsid w:val="008622CD"/>
    <w:rsid w:val="0089236C"/>
    <w:rsid w:val="00895516"/>
    <w:rsid w:val="00897EAB"/>
    <w:rsid w:val="008C1316"/>
    <w:rsid w:val="008C7440"/>
    <w:rsid w:val="008D162A"/>
    <w:rsid w:val="008F09FA"/>
    <w:rsid w:val="0094413E"/>
    <w:rsid w:val="00956218"/>
    <w:rsid w:val="009B1BEF"/>
    <w:rsid w:val="009C4ADA"/>
    <w:rsid w:val="00A13548"/>
    <w:rsid w:val="00A566D3"/>
    <w:rsid w:val="00AB1913"/>
    <w:rsid w:val="00AD292B"/>
    <w:rsid w:val="00B0060A"/>
    <w:rsid w:val="00C00AB5"/>
    <w:rsid w:val="00C25C74"/>
    <w:rsid w:val="00C91909"/>
    <w:rsid w:val="00CA5E9E"/>
    <w:rsid w:val="00CC6FAB"/>
    <w:rsid w:val="00CE13B2"/>
    <w:rsid w:val="00D01109"/>
    <w:rsid w:val="00D218A2"/>
    <w:rsid w:val="00D52C04"/>
    <w:rsid w:val="00D61C6F"/>
    <w:rsid w:val="00E16807"/>
    <w:rsid w:val="00E36FE5"/>
    <w:rsid w:val="00E46D90"/>
    <w:rsid w:val="00E911E5"/>
    <w:rsid w:val="00ED54A5"/>
    <w:rsid w:val="00F03695"/>
    <w:rsid w:val="00F6452E"/>
    <w:rsid w:val="00F70253"/>
    <w:rsid w:val="00FC1F07"/>
    <w:rsid w:val="116AD42D"/>
    <w:rsid w:val="1A954826"/>
    <w:rsid w:val="2B7C2631"/>
    <w:rsid w:val="2E0A27DA"/>
    <w:rsid w:val="481D58EA"/>
    <w:rsid w:val="57EB2C45"/>
    <w:rsid w:val="62A52AB2"/>
    <w:rsid w:val="661104F6"/>
    <w:rsid w:val="67F5030F"/>
    <w:rsid w:val="72327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B4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cs="Times New Roman" w:eastAsiaTheme="minorEastAsia"/>
        <w:lang w:val="en-US" w:eastAsia="zh-CN" w:bidi="ar-SA"/>
      </w:rPr>
    </w:rPrDefault>
    <w:pPrDefault/>
  </w:docDefaults>
  <w:latentStyles w:defLockedState="0" w:defUIPriority="99" w:defSemiHidden="1" w:defUnhideWhenUsed="1" w:defQFormat="0" w:count="267">
    <w:lsdException w:name="Normal" w:uiPriority="0" w:semiHidden="0" w:unhideWhenUsed="0"/>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Pr>
      <w:rFonts w:eastAsia="Times New Roman"/>
      <w:color w:val="000000"/>
      <w:sz w:val="24"/>
      <w:szCs w:val="24"/>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rPr>
      <w:u w:val="single"/>
    </w:rPr>
  </w:style>
  <w:style w:type="paragraph" w:styleId="HeaderFooterA" w:customStyle="1">
    <w:name w:val="Header &amp; Footer A"/>
    <w:pPr>
      <w:tabs>
        <w:tab w:val="right" w:pos="9020"/>
      </w:tabs>
    </w:pPr>
    <w:rPr>
      <w:rFonts w:ascii="Helvetica" w:hAnsi="Helvetica" w:eastAsia="Arial Unicode MS" w:cs="Arial Unicode MS"/>
      <w:color w:val="000000"/>
      <w:sz w:val="24"/>
      <w:szCs w:val="24"/>
      <w:u w:color="000000"/>
    </w:rPr>
  </w:style>
  <w:style w:type="paragraph" w:styleId="BodyA" w:customStyle="1">
    <w:name w:val="Body A"/>
    <w:rPr>
      <w:rFonts w:ascii="Helvetica" w:hAnsi="Helvetica" w:eastAsia="Arial Unicode MS" w:cs="Arial Unicode MS"/>
      <w:color w:val="000000"/>
      <w:sz w:val="22"/>
      <w:szCs w:val="22"/>
      <w:u w:color="000000"/>
    </w:rPr>
  </w:style>
  <w:style w:type="character" w:styleId="BalloonTextChar" w:customStyle="1">
    <w:name w:val="Balloon Text Char"/>
    <w:basedOn w:val="DefaultParagraphFont"/>
    <w:link w:val="BalloonText"/>
    <w:uiPriority w:val="99"/>
    <w:semiHidden/>
    <w:rPr>
      <w:rFonts w:ascii="Tahoma" w:hAnsi="Tahoma" w:eastAsia="Times New Roman" w:cs="Tahoma"/>
      <w:color w:val="000000"/>
      <w:sz w:val="16"/>
      <w:szCs w:val="16"/>
      <w:u w:color="000000"/>
    </w:rPr>
  </w:style>
  <w:style w:type="character" w:styleId="HeaderChar" w:customStyle="1">
    <w:name w:val="Header Char"/>
    <w:basedOn w:val="DefaultParagraphFont"/>
    <w:link w:val="Header"/>
    <w:uiPriority w:val="99"/>
    <w:rPr>
      <w:rFonts w:eastAsia="Times New Roman"/>
      <w:color w:val="000000"/>
      <w:sz w:val="24"/>
      <w:szCs w:val="24"/>
      <w:u w:color="000000"/>
    </w:rPr>
  </w:style>
  <w:style w:type="character" w:styleId="FooterChar" w:customStyle="1">
    <w:name w:val="Footer Char"/>
    <w:basedOn w:val="DefaultParagraphFont"/>
    <w:link w:val="Footer"/>
    <w:uiPriority w:val="99"/>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rPr>
      <w:u w:val="single"/>
    </w:rPr>
  </w:style>
  <w:style w:type="paragraph" w:customStyle="1" w:styleId="HeaderFooterA">
    <w:name w:val="Header &amp; Footer A"/>
    <w:pPr>
      <w:tabs>
        <w:tab w:val="right" w:pos="9020"/>
      </w:tabs>
    </w:pPr>
    <w:rPr>
      <w:rFonts w:ascii="Helvetica" w:eastAsia="Arial Unicode MS" w:hAnsi="Helvetica" w:cs="Arial Unicode MS"/>
      <w:color w:val="000000"/>
      <w:sz w:val="24"/>
      <w:szCs w:val="24"/>
      <w:u w:color="000000"/>
    </w:rPr>
  </w:style>
  <w:style w:type="paragraph" w:customStyle="1" w:styleId="BodyA">
    <w:name w:val="Body A"/>
    <w:rPr>
      <w:rFonts w:ascii="Helvetica" w:eastAsia="Arial Unicode MS" w:hAnsi="Helvetica" w:cs="Arial Unicode MS"/>
      <w:color w:val="000000"/>
      <w:sz w:val="22"/>
      <w:szCs w:val="22"/>
      <w:u w:color="000000"/>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u w:color="000000"/>
    </w:rPr>
  </w:style>
  <w:style w:type="character" w:customStyle="1" w:styleId="HeaderChar">
    <w:name w:val="Header Char"/>
    <w:basedOn w:val="DefaultParagraphFont"/>
    <w:link w:val="Header"/>
    <w:uiPriority w:val="99"/>
    <w:rPr>
      <w:rFonts w:eastAsia="Times New Roman"/>
      <w:color w:val="000000"/>
      <w:sz w:val="24"/>
      <w:szCs w:val="24"/>
      <w:u w:color="000000"/>
    </w:rPr>
  </w:style>
  <w:style w:type="character" w:customStyle="1" w:styleId="FooterChar">
    <w:name w:val="Footer Char"/>
    <w:basedOn w:val="DefaultParagraphFont"/>
    <w:link w:val="Footer"/>
    <w:uiPriority w:val="99"/>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4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microsoft.com/office/2011/relationships/people" Target="/word/people.xml" Id="R83ae05541ca74daa"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Chun Aik Goh</dc:creator>
  <lastModifiedBy>ShanghART SG</lastModifiedBy>
  <revision>57</revision>
  <dcterms:created xsi:type="dcterms:W3CDTF">2018-01-03T10:20:00.0000000Z</dcterms:created>
  <dcterms:modified xsi:type="dcterms:W3CDTF">2018-01-17T09:53:56.4420871Z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